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5CA" w:rsidRDefault="007B4DF8" w:rsidP="006045CA">
      <w:pPr>
        <w:pStyle w:val="Heading1"/>
        <w:jc w:val="center"/>
      </w:pPr>
      <w:bookmarkStart w:id="0" w:name="_GoBack"/>
      <w:bookmarkEnd w:id="0"/>
      <w:r>
        <w:t xml:space="preserve">Exercise 1, Part B: </w:t>
      </w:r>
      <w:r w:rsidR="00133128">
        <w:t>GIS on the Web</w:t>
      </w:r>
    </w:p>
    <w:p w:rsidR="006045CA" w:rsidRDefault="006045CA" w:rsidP="006045CA">
      <w:pPr>
        <w:pStyle w:val="Heading2"/>
        <w:spacing w:before="0"/>
        <w:jc w:val="center"/>
      </w:pPr>
      <w:r>
        <w:t xml:space="preserve">GIS in Water Resources, Fall </w:t>
      </w:r>
      <w:r w:rsidR="00133128">
        <w:t>2011</w:t>
      </w:r>
    </w:p>
    <w:p w:rsidR="006045CA" w:rsidRPr="006045CA" w:rsidRDefault="006045CA" w:rsidP="006045CA">
      <w:pPr>
        <w:pStyle w:val="Heading2"/>
        <w:jc w:val="center"/>
      </w:pPr>
      <w:r>
        <w:t>Prepared by David Tarboton, Utah State University</w:t>
      </w:r>
    </w:p>
    <w:p w:rsidR="006045CA" w:rsidRDefault="006045CA" w:rsidP="006045CA"/>
    <w:p w:rsidR="006045CA" w:rsidRDefault="006045CA" w:rsidP="00EB3F06">
      <w:pPr>
        <w:pStyle w:val="Heading2"/>
      </w:pPr>
      <w:r w:rsidRPr="00EB3F06">
        <w:t>Purpose</w:t>
      </w:r>
    </w:p>
    <w:p w:rsidR="00675D39" w:rsidRDefault="006045CA" w:rsidP="006045CA">
      <w:r>
        <w:t xml:space="preserve">The purpose of this </w:t>
      </w:r>
      <w:r w:rsidR="00133128">
        <w:t>part</w:t>
      </w:r>
      <w:r w:rsidR="007B4DF8">
        <w:t xml:space="preserve"> of the</w:t>
      </w:r>
      <w:r w:rsidR="00133128">
        <w:t xml:space="preserve"> </w:t>
      </w:r>
      <w:r>
        <w:t xml:space="preserve">exercise is to illustrate </w:t>
      </w:r>
      <w:r w:rsidR="00133128">
        <w:t>and gain experience in using web based GIS functionality</w:t>
      </w:r>
      <w:r w:rsidR="0022049B">
        <w:t xml:space="preserve"> to create and share a simple map</w:t>
      </w:r>
      <w:r w:rsidR="00133128">
        <w:t xml:space="preserve">.  In this </w:t>
      </w:r>
      <w:r w:rsidR="00D804F3">
        <w:t xml:space="preserve">part of the </w:t>
      </w:r>
      <w:r w:rsidR="00133128">
        <w:t xml:space="preserve">exercise we </w:t>
      </w:r>
      <w:r w:rsidR="00D804F3">
        <w:t>create and online map that presents the Texas Pan Evaporation data within</w:t>
      </w:r>
      <w:r w:rsidR="00133128">
        <w:t xml:space="preserve"> </w:t>
      </w:r>
      <w:r w:rsidR="00D804F3">
        <w:t>ArcGIS.com.</w:t>
      </w:r>
    </w:p>
    <w:p w:rsidR="009F4CBE" w:rsidRDefault="009F4CBE" w:rsidP="009F4CBE">
      <w:pPr>
        <w:pStyle w:val="Heading2"/>
      </w:pPr>
      <w:r>
        <w:t>Computer and Data Requirements</w:t>
      </w:r>
    </w:p>
    <w:p w:rsidR="009F4CBE" w:rsidRDefault="009F4CBE" w:rsidP="009F4CBE">
      <w:r>
        <w:t>To carry out this exerci</w:t>
      </w:r>
      <w:r w:rsidR="00A17464">
        <w:t xml:space="preserve">se, </w:t>
      </w:r>
      <w:r w:rsidR="00675D39">
        <w:t>all you should need is a computer with internet access.</w:t>
      </w:r>
      <w:r w:rsidR="001F233A">
        <w:t xml:space="preserve">  </w:t>
      </w:r>
      <w:r w:rsidR="0022049B">
        <w:t xml:space="preserve">You also need the data you used in the ArcGIS </w:t>
      </w:r>
      <w:r w:rsidR="007B4DF8">
        <w:t xml:space="preserve">Desktop </w:t>
      </w:r>
      <w:r w:rsidR="0022049B">
        <w:t xml:space="preserve">part of this </w:t>
      </w:r>
      <w:r w:rsidR="007B4DF8">
        <w:t>exercise</w:t>
      </w:r>
      <w:r w:rsidR="0022049B">
        <w:t>.</w:t>
      </w:r>
      <w:r w:rsidR="007C2DA0">
        <w:t xml:space="preserve">   You can get these at: </w:t>
      </w:r>
      <w:hyperlink r:id="rId8" w:history="1">
        <w:r w:rsidR="007C2DA0" w:rsidRPr="00974F52">
          <w:rPr>
            <w:rStyle w:val="Hyperlink"/>
          </w:rPr>
          <w:t>http://www.caee.utexas.edu/prof/maidment/giswr2011/Ex1/Ex12011Data.zip</w:t>
        </w:r>
      </w:hyperlink>
      <w:r w:rsidR="007C2DA0">
        <w:t xml:space="preserve"> </w:t>
      </w:r>
    </w:p>
    <w:p w:rsidR="00626A7E" w:rsidRDefault="00675D39" w:rsidP="00626A7E">
      <w:pPr>
        <w:pStyle w:val="Heading3"/>
        <w:numPr>
          <w:ilvl w:val="0"/>
          <w:numId w:val="1"/>
        </w:numPr>
      </w:pPr>
      <w:r>
        <w:t>Create ArcGIS.com account</w:t>
      </w:r>
    </w:p>
    <w:p w:rsidR="00675D39" w:rsidRDefault="00675D39" w:rsidP="007E13BD">
      <w:pPr>
        <w:pStyle w:val="ListParagraph"/>
        <w:numPr>
          <w:ilvl w:val="0"/>
          <w:numId w:val="21"/>
        </w:numPr>
      </w:pPr>
      <w:r>
        <w:t xml:space="preserve">Go to </w:t>
      </w:r>
      <w:hyperlink r:id="rId9" w:history="1">
        <w:r w:rsidRPr="00E07EC6">
          <w:rPr>
            <w:rStyle w:val="Hyperlink"/>
          </w:rPr>
          <w:t>www.arcgis.com</w:t>
        </w:r>
      </w:hyperlink>
      <w:r>
        <w:t xml:space="preserve"> and click on Sign in (top right).</w:t>
      </w:r>
    </w:p>
    <w:p w:rsidR="00675D39" w:rsidRDefault="00675D39" w:rsidP="007E13BD">
      <w:pPr>
        <w:pStyle w:val="ListParagraph"/>
        <w:numPr>
          <w:ilvl w:val="0"/>
          <w:numId w:val="21"/>
        </w:numPr>
      </w:pPr>
      <w:r>
        <w:t>Click on Create an Account</w:t>
      </w:r>
    </w:p>
    <w:p w:rsidR="007E13BD" w:rsidRPr="007B4DF8" w:rsidRDefault="007E13BD" w:rsidP="007E13BD">
      <w:pPr>
        <w:pStyle w:val="ListParagraph"/>
        <w:numPr>
          <w:ilvl w:val="0"/>
          <w:numId w:val="21"/>
        </w:numPr>
        <w:rPr>
          <w:b/>
        </w:rPr>
      </w:pPr>
      <w:r>
        <w:t>Enter the necessary information and review and acce</w:t>
      </w:r>
      <w:r w:rsidR="007B4DF8">
        <w:t>p</w:t>
      </w:r>
      <w:r>
        <w:t xml:space="preserve">t the terms of use and click </w:t>
      </w:r>
      <w:r w:rsidRPr="007B4DF8">
        <w:rPr>
          <w:b/>
        </w:rPr>
        <w:t>Create My Account</w:t>
      </w:r>
    </w:p>
    <w:p w:rsidR="007E13BD" w:rsidRDefault="007E13BD" w:rsidP="007E13BD">
      <w:pPr>
        <w:pStyle w:val="ListParagraph"/>
        <w:numPr>
          <w:ilvl w:val="0"/>
          <w:numId w:val="21"/>
        </w:numPr>
      </w:pPr>
      <w:r>
        <w:t xml:space="preserve">Add content to your profile </w:t>
      </w:r>
      <w:r w:rsidR="007B4DF8">
        <w:t>i</w:t>
      </w:r>
      <w:r>
        <w:t>f you desire</w:t>
      </w:r>
    </w:p>
    <w:p w:rsidR="007E13BD" w:rsidRDefault="007E13BD" w:rsidP="007E13BD">
      <w:pPr>
        <w:pStyle w:val="ListParagraph"/>
        <w:numPr>
          <w:ilvl w:val="0"/>
          <w:numId w:val="21"/>
        </w:numPr>
      </w:pPr>
      <w:r>
        <w:t xml:space="preserve">Your account should now have been created.  Click on </w:t>
      </w:r>
      <w:r w:rsidRPr="007E13BD">
        <w:rPr>
          <w:b/>
        </w:rPr>
        <w:t>ArcGIS</w:t>
      </w:r>
      <w:r>
        <w:t xml:space="preserve"> at the top left to return to the ArcGIS.com home page.  From there you can explore maps others have created and create your own maps</w:t>
      </w:r>
    </w:p>
    <w:p w:rsidR="00675D39" w:rsidRPr="00675D39" w:rsidRDefault="00D804F3" w:rsidP="007E13BD">
      <w:pPr>
        <w:pStyle w:val="Heading3"/>
        <w:numPr>
          <w:ilvl w:val="0"/>
          <w:numId w:val="1"/>
        </w:numPr>
      </w:pPr>
      <w:r>
        <w:t>Join the class group</w:t>
      </w:r>
      <w:r w:rsidR="007E13BD">
        <w:t>.</w:t>
      </w:r>
    </w:p>
    <w:p w:rsidR="00D804F3" w:rsidRDefault="00D804F3" w:rsidP="0022049B">
      <w:pPr>
        <w:pStyle w:val="ListParagraph"/>
        <w:keepNext/>
        <w:numPr>
          <w:ilvl w:val="0"/>
          <w:numId w:val="21"/>
        </w:numPr>
      </w:pPr>
      <w:r>
        <w:t xml:space="preserve">Click on the Groups Button and enter </w:t>
      </w:r>
      <w:r w:rsidRPr="007B4DF8">
        <w:rPr>
          <w:b/>
        </w:rPr>
        <w:t>dtarb</w:t>
      </w:r>
      <w:r>
        <w:t xml:space="preserve"> where it says Search for groups, press Enter.</w:t>
      </w:r>
      <w:r w:rsidR="0022049B">
        <w:t xml:space="preserve">  This searches for the group that dtarb (David Tarboton) created.</w:t>
      </w:r>
    </w:p>
    <w:p w:rsidR="00D804F3" w:rsidRDefault="00D804F3" w:rsidP="008E0C1D">
      <w:pPr>
        <w:ind w:left="360"/>
      </w:pPr>
      <w:r>
        <w:rPr>
          <w:noProof/>
        </w:rPr>
        <w:drawing>
          <wp:inline distT="0" distB="0" distL="0" distR="0" wp14:anchorId="2EDD709F" wp14:editId="00364481">
            <wp:extent cx="5641676" cy="22687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33017"/>
                    <a:stretch/>
                  </pic:blipFill>
                  <pic:spPr bwMode="auto">
                    <a:xfrm>
                      <a:off x="0" y="0"/>
                      <a:ext cx="5664925" cy="2278097"/>
                    </a:xfrm>
                    <a:prstGeom prst="rect">
                      <a:avLst/>
                    </a:prstGeom>
                    <a:noFill/>
                    <a:ln>
                      <a:noFill/>
                    </a:ln>
                    <a:extLst>
                      <a:ext uri="{53640926-AAD7-44D8-BBD7-CCE9431645EC}">
                        <a14:shadowObscured xmlns:a14="http://schemas.microsoft.com/office/drawing/2010/main"/>
                      </a:ext>
                    </a:extLst>
                  </pic:spPr>
                </pic:pic>
              </a:graphicData>
            </a:graphic>
          </wp:inline>
        </w:drawing>
      </w:r>
    </w:p>
    <w:p w:rsidR="00D804F3" w:rsidRDefault="00196E56" w:rsidP="0022049B">
      <w:pPr>
        <w:keepNext/>
        <w:ind w:left="360"/>
      </w:pPr>
      <w:r>
        <w:lastRenderedPageBreak/>
        <w:t>You should see 1 match, the GIS in Water Resources 2011 group that I just created.</w:t>
      </w:r>
    </w:p>
    <w:p w:rsidR="00196E56" w:rsidRDefault="00196E56" w:rsidP="00196E56">
      <w:pPr>
        <w:ind w:left="360"/>
      </w:pPr>
      <w:r>
        <w:rPr>
          <w:noProof/>
        </w:rPr>
        <w:drawing>
          <wp:inline distT="0" distB="0" distL="0" distR="0">
            <wp:extent cx="5934710" cy="356298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3562985"/>
                    </a:xfrm>
                    <a:prstGeom prst="rect">
                      <a:avLst/>
                    </a:prstGeom>
                    <a:noFill/>
                    <a:ln>
                      <a:noFill/>
                    </a:ln>
                  </pic:spPr>
                </pic:pic>
              </a:graphicData>
            </a:graphic>
          </wp:inline>
        </w:drawing>
      </w:r>
    </w:p>
    <w:p w:rsidR="00196E56" w:rsidRDefault="00196E56" w:rsidP="0022049B">
      <w:pPr>
        <w:pStyle w:val="ListParagraph"/>
        <w:keepNext/>
        <w:numPr>
          <w:ilvl w:val="0"/>
          <w:numId w:val="21"/>
        </w:numPr>
      </w:pPr>
      <w:r>
        <w:t>Click on the link for the group and on the next page click on the Join This Group button and Submit Request.</w:t>
      </w:r>
    </w:p>
    <w:p w:rsidR="00196E56" w:rsidRDefault="00196E56" w:rsidP="00196E56">
      <w:pPr>
        <w:ind w:left="360"/>
      </w:pPr>
      <w:r>
        <w:rPr>
          <w:noProof/>
        </w:rPr>
        <w:drawing>
          <wp:inline distT="0" distB="0" distL="0" distR="0">
            <wp:extent cx="5934710" cy="356298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3562985"/>
                    </a:xfrm>
                    <a:prstGeom prst="rect">
                      <a:avLst/>
                    </a:prstGeom>
                    <a:noFill/>
                    <a:ln>
                      <a:noFill/>
                    </a:ln>
                  </pic:spPr>
                </pic:pic>
              </a:graphicData>
            </a:graphic>
          </wp:inline>
        </w:drawing>
      </w:r>
    </w:p>
    <w:p w:rsidR="00196E56" w:rsidRDefault="00196E56" w:rsidP="00196E56">
      <w:pPr>
        <w:ind w:left="360"/>
      </w:pPr>
      <w:r>
        <w:lastRenderedPageBreak/>
        <w:t>You</w:t>
      </w:r>
      <w:r w:rsidR="004F7D25">
        <w:t>r</w:t>
      </w:r>
      <w:r>
        <w:t xml:space="preserve"> request to join will now be sent to me and awaits my approval.  I will be as prompt as possible approving these, but the process is not automatic, so you may have to wait a bit.  If you are anxious to get your membership approved feel free to send me email at </w:t>
      </w:r>
      <w:hyperlink r:id="rId13" w:history="1">
        <w:r w:rsidRPr="00E07EC6">
          <w:rPr>
            <w:rStyle w:val="Hyperlink"/>
          </w:rPr>
          <w:t>dtarb@usu.edu</w:t>
        </w:r>
      </w:hyperlink>
      <w:r>
        <w:t xml:space="preserve">.  Otherwise I will check and approve requests </w:t>
      </w:r>
      <w:r w:rsidR="004F7D25">
        <w:t>at least</w:t>
      </w:r>
      <w:r>
        <w:t xml:space="preserve"> once a day</w:t>
      </w:r>
      <w:r w:rsidR="004F7D25">
        <w:t xml:space="preserve"> while this exercise is active</w:t>
      </w:r>
      <w:r>
        <w:t xml:space="preserve">. </w:t>
      </w:r>
    </w:p>
    <w:p w:rsidR="00196E56" w:rsidRDefault="00495B44" w:rsidP="0022049B">
      <w:pPr>
        <w:pStyle w:val="Heading3"/>
        <w:numPr>
          <w:ilvl w:val="0"/>
          <w:numId w:val="1"/>
        </w:numPr>
      </w:pPr>
      <w:r>
        <w:t>Make a map</w:t>
      </w:r>
    </w:p>
    <w:p w:rsidR="00495B44" w:rsidRDefault="007E13BD" w:rsidP="007E13BD">
      <w:pPr>
        <w:pStyle w:val="ListParagraph"/>
        <w:numPr>
          <w:ilvl w:val="0"/>
          <w:numId w:val="21"/>
        </w:numPr>
      </w:pPr>
      <w:r>
        <w:t xml:space="preserve">Click on the </w:t>
      </w:r>
      <w:r w:rsidR="00495B44">
        <w:t xml:space="preserve">Map button.  </w:t>
      </w:r>
    </w:p>
    <w:p w:rsidR="00495B44" w:rsidRDefault="00495B44" w:rsidP="0022049B">
      <w:pPr>
        <w:ind w:left="360"/>
      </w:pPr>
      <w:r>
        <w:rPr>
          <w:noProof/>
        </w:rPr>
        <w:drawing>
          <wp:inline distT="0" distB="0" distL="0" distR="0" wp14:anchorId="3D330C9C" wp14:editId="6A777F95">
            <wp:extent cx="5788325" cy="2557943"/>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26392"/>
                    <a:stretch/>
                  </pic:blipFill>
                  <pic:spPr bwMode="auto">
                    <a:xfrm>
                      <a:off x="0" y="0"/>
                      <a:ext cx="5788773" cy="2558141"/>
                    </a:xfrm>
                    <a:prstGeom prst="rect">
                      <a:avLst/>
                    </a:prstGeom>
                    <a:noFill/>
                    <a:ln>
                      <a:noFill/>
                    </a:ln>
                    <a:extLst>
                      <a:ext uri="{53640926-AAD7-44D8-BBD7-CCE9431645EC}">
                        <a14:shadowObscured xmlns:a14="http://schemas.microsoft.com/office/drawing/2010/main"/>
                      </a:ext>
                    </a:extLst>
                  </pic:spPr>
                </pic:pic>
              </a:graphicData>
            </a:graphic>
          </wp:inline>
        </w:drawing>
      </w:r>
    </w:p>
    <w:p w:rsidR="00495B44" w:rsidRDefault="00495B44" w:rsidP="0022049B">
      <w:pPr>
        <w:keepNext/>
        <w:ind w:left="360"/>
      </w:pPr>
      <w:r>
        <w:t xml:space="preserve">You should now see a screen where you can make your own map.  Hover over and click on the </w:t>
      </w:r>
      <w:r w:rsidR="007B4DF8">
        <w:t xml:space="preserve">items </w:t>
      </w:r>
      <w:r>
        <w:t>indicated to learn what they do.</w:t>
      </w:r>
    </w:p>
    <w:p w:rsidR="00495B44" w:rsidRDefault="00495B44" w:rsidP="0022049B">
      <w:pPr>
        <w:ind w:left="360"/>
      </w:pPr>
      <w:r>
        <w:rPr>
          <w:noProof/>
        </w:rPr>
        <w:drawing>
          <wp:inline distT="0" distB="0" distL="0" distR="0" wp14:anchorId="79767E0F" wp14:editId="51CF007B">
            <wp:extent cx="5934710" cy="356298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3562985"/>
                    </a:xfrm>
                    <a:prstGeom prst="rect">
                      <a:avLst/>
                    </a:prstGeom>
                    <a:noFill/>
                    <a:ln>
                      <a:noFill/>
                    </a:ln>
                  </pic:spPr>
                </pic:pic>
              </a:graphicData>
            </a:graphic>
          </wp:inline>
        </w:drawing>
      </w:r>
    </w:p>
    <w:p w:rsidR="00495B44" w:rsidRDefault="00495B44" w:rsidP="007E13BD">
      <w:pPr>
        <w:pStyle w:val="ListParagraph"/>
        <w:numPr>
          <w:ilvl w:val="0"/>
          <w:numId w:val="21"/>
        </w:numPr>
      </w:pPr>
      <w:r>
        <w:lastRenderedPageBreak/>
        <w:t xml:space="preserve">Click on </w:t>
      </w:r>
      <w:r w:rsidRPr="00171A16">
        <w:rPr>
          <w:b/>
        </w:rPr>
        <w:t xml:space="preserve">Basemap </w:t>
      </w:r>
      <w:r>
        <w:t xml:space="preserve">and explore the various options.  Select one that you like.  Zoom in to an area of interest to see greater detail.  Try type an address in the </w:t>
      </w:r>
      <w:r w:rsidRPr="00171A16">
        <w:rPr>
          <w:b/>
        </w:rPr>
        <w:t>Find address or place</w:t>
      </w:r>
      <w:r>
        <w:t xml:space="preserve"> box.</w:t>
      </w:r>
    </w:p>
    <w:p w:rsidR="00495B44" w:rsidRDefault="00495B44" w:rsidP="0022049B">
      <w:pPr>
        <w:ind w:left="360"/>
      </w:pPr>
      <w:r>
        <w:t>Next we will add the Pan Evaporation shapefile used in the ArcGIS portion of this exercise.</w:t>
      </w:r>
    </w:p>
    <w:p w:rsidR="00495B44" w:rsidRDefault="00495B44" w:rsidP="0022049B">
      <w:pPr>
        <w:pStyle w:val="ListParagraph"/>
        <w:numPr>
          <w:ilvl w:val="0"/>
          <w:numId w:val="21"/>
        </w:numPr>
      </w:pPr>
      <w:r>
        <w:t>Locate the files comprising the shapefile on disk</w:t>
      </w:r>
      <w:r w:rsidR="00172E12">
        <w:t>, select them, right click and select Send to Compressed (zipped) folder.</w:t>
      </w:r>
    </w:p>
    <w:p w:rsidR="00172E12" w:rsidRPr="00675D39" w:rsidRDefault="00172E12" w:rsidP="0022049B">
      <w:pPr>
        <w:ind w:left="360"/>
      </w:pPr>
      <w:r>
        <w:rPr>
          <w:noProof/>
        </w:rPr>
        <w:drawing>
          <wp:inline distT="0" distB="0" distL="0" distR="0">
            <wp:extent cx="5900420" cy="181165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420" cy="1811655"/>
                    </a:xfrm>
                    <a:prstGeom prst="rect">
                      <a:avLst/>
                    </a:prstGeom>
                    <a:noFill/>
                    <a:ln>
                      <a:noFill/>
                    </a:ln>
                  </pic:spPr>
                </pic:pic>
              </a:graphicData>
            </a:graphic>
          </wp:inline>
        </w:drawing>
      </w:r>
    </w:p>
    <w:p w:rsidR="00172E12" w:rsidRDefault="00172E12" w:rsidP="0022049B">
      <w:pPr>
        <w:ind w:left="360"/>
      </w:pPr>
      <w:r>
        <w:t>It is important to ensure that you get all pieces of the shapefile and that a .prj file specifying the coordinate system exists for this data.</w:t>
      </w:r>
    </w:p>
    <w:p w:rsidR="00172E12" w:rsidRDefault="00172E12" w:rsidP="0022049B">
      <w:pPr>
        <w:pStyle w:val="ListParagraph"/>
        <w:numPr>
          <w:ilvl w:val="0"/>
          <w:numId w:val="21"/>
        </w:numPr>
      </w:pPr>
      <w:r>
        <w:t>If a .prj file does not exist then you need to use the Define Projection tool</w:t>
      </w:r>
      <w:r w:rsidR="00AA2FB2">
        <w:t xml:space="preserve"> in ArcGIS</w:t>
      </w:r>
      <w:r>
        <w:t xml:space="preserve"> to </w:t>
      </w:r>
      <w:r w:rsidR="00AA2FB2">
        <w:t>define the projection</w:t>
      </w:r>
    </w:p>
    <w:p w:rsidR="00AA2FB2" w:rsidRDefault="00AA2FB2" w:rsidP="0022049B">
      <w:pPr>
        <w:ind w:left="720"/>
        <w:rPr>
          <w:noProof/>
        </w:rPr>
      </w:pPr>
      <w:r>
        <w:rPr>
          <w:noProof/>
        </w:rPr>
        <w:drawing>
          <wp:inline distT="0" distB="0" distL="0" distR="0">
            <wp:extent cx="2777705" cy="1406105"/>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3125" b="11975"/>
                    <a:stretch/>
                  </pic:blipFill>
                  <pic:spPr bwMode="auto">
                    <a:xfrm>
                      <a:off x="0" y="0"/>
                      <a:ext cx="2777490" cy="1405996"/>
                    </a:xfrm>
                    <a:prstGeom prst="rect">
                      <a:avLst/>
                    </a:prstGeom>
                    <a:noFill/>
                    <a:ln>
                      <a:noFill/>
                    </a:ln>
                    <a:extLst>
                      <a:ext uri="{53640926-AAD7-44D8-BBD7-CCE9431645EC}">
                        <a14:shadowObscured xmlns:a14="http://schemas.microsoft.com/office/drawing/2010/main"/>
                      </a:ext>
                    </a:extLst>
                  </pic:spPr>
                </pic:pic>
              </a:graphicData>
            </a:graphic>
          </wp:inline>
        </w:drawing>
      </w:r>
    </w:p>
    <w:p w:rsidR="00AA2FB2" w:rsidRDefault="00AA2FB2" w:rsidP="0022049B">
      <w:pPr>
        <w:ind w:left="360"/>
        <w:rPr>
          <w:noProof/>
        </w:rPr>
      </w:pPr>
      <w:r>
        <w:rPr>
          <w:noProof/>
        </w:rPr>
        <w:t>Set inputs as follows.  For Coordinate System select the same coordinate system as used with other layers in this exercise.  This is most easily accomplished by importing from one of the other layers, e.g. "Texas".</w:t>
      </w:r>
    </w:p>
    <w:p w:rsidR="008B00B3" w:rsidRDefault="00AA2FB2" w:rsidP="0022049B">
      <w:pPr>
        <w:ind w:left="360"/>
      </w:pPr>
      <w:r>
        <w:rPr>
          <w:noProof/>
        </w:rPr>
        <w:drawing>
          <wp:inline distT="0" distB="0" distL="0" distR="0" wp14:anchorId="2A790A5E" wp14:editId="1B319301">
            <wp:extent cx="5538159" cy="1480393"/>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43428" cy="1481801"/>
                    </a:xfrm>
                    <a:prstGeom prst="rect">
                      <a:avLst/>
                    </a:prstGeom>
                  </pic:spPr>
                </pic:pic>
              </a:graphicData>
            </a:graphic>
          </wp:inline>
        </w:drawing>
      </w:r>
    </w:p>
    <w:p w:rsidR="0022049B" w:rsidRDefault="008B00B3" w:rsidP="00C11F94">
      <w:pPr>
        <w:pStyle w:val="ListParagraph"/>
        <w:keepNext/>
        <w:numPr>
          <w:ilvl w:val="0"/>
          <w:numId w:val="21"/>
        </w:numPr>
      </w:pPr>
      <w:r>
        <w:lastRenderedPageBreak/>
        <w:t>Back in your map in ArcGIS.com select Add Layer from File</w:t>
      </w:r>
    </w:p>
    <w:p w:rsidR="0022049B" w:rsidRDefault="008B00B3" w:rsidP="00C11F94">
      <w:pPr>
        <w:ind w:left="360"/>
      </w:pPr>
      <w:r>
        <w:rPr>
          <w:noProof/>
        </w:rPr>
        <w:drawing>
          <wp:inline distT="0" distB="0" distL="0" distR="0" wp14:anchorId="769ED996" wp14:editId="470E52D7">
            <wp:extent cx="5123815" cy="3234690"/>
            <wp:effectExtent l="0" t="0" r="63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3815" cy="3234690"/>
                    </a:xfrm>
                    <a:prstGeom prst="rect">
                      <a:avLst/>
                    </a:prstGeom>
                    <a:noFill/>
                    <a:ln>
                      <a:noFill/>
                    </a:ln>
                  </pic:spPr>
                </pic:pic>
              </a:graphicData>
            </a:graphic>
          </wp:inline>
        </w:drawing>
      </w:r>
    </w:p>
    <w:p w:rsidR="0022049B" w:rsidRDefault="0022049B" w:rsidP="0022049B">
      <w:pPr>
        <w:pStyle w:val="ListParagraph"/>
        <w:keepNext/>
        <w:numPr>
          <w:ilvl w:val="0"/>
          <w:numId w:val="21"/>
        </w:numPr>
      </w:pPr>
      <w:r>
        <w:t>Browse to the zip file you just created and click on Import Layer</w:t>
      </w:r>
    </w:p>
    <w:p w:rsidR="00172E12" w:rsidRDefault="008B00B3" w:rsidP="0022049B">
      <w:pPr>
        <w:ind w:left="720"/>
      </w:pPr>
      <w:r>
        <w:rPr>
          <w:noProof/>
        </w:rPr>
        <w:drawing>
          <wp:inline distT="0" distB="0" distL="0" distR="0">
            <wp:extent cx="4356100" cy="1915160"/>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6100" cy="1915160"/>
                    </a:xfrm>
                    <a:prstGeom prst="rect">
                      <a:avLst/>
                    </a:prstGeom>
                    <a:noFill/>
                    <a:ln>
                      <a:noFill/>
                    </a:ln>
                  </pic:spPr>
                </pic:pic>
              </a:graphicData>
            </a:graphic>
          </wp:inline>
        </w:drawing>
      </w:r>
    </w:p>
    <w:p w:rsidR="008B00B3" w:rsidRDefault="008B00B3" w:rsidP="00C11F94">
      <w:pPr>
        <w:keepNext/>
        <w:ind w:left="360"/>
      </w:pPr>
      <w:r>
        <w:lastRenderedPageBreak/>
        <w:t xml:space="preserve">The Texas Evaporation stations should be added </w:t>
      </w:r>
      <w:r>
        <w:rPr>
          <w:noProof/>
        </w:rPr>
        <w:t>to</w:t>
      </w:r>
      <w:r>
        <w:t xml:space="preserve"> your map.</w:t>
      </w:r>
    </w:p>
    <w:p w:rsidR="00AB7C8E" w:rsidRDefault="00AB7C8E" w:rsidP="00270EAC">
      <w:pPr>
        <w:ind w:left="360"/>
      </w:pPr>
      <w:r>
        <w:rPr>
          <w:noProof/>
        </w:rPr>
        <w:drawing>
          <wp:inline distT="0" distB="0" distL="0" distR="0" wp14:anchorId="3E181AD2" wp14:editId="58DAF126">
            <wp:extent cx="5199666" cy="347644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99666" cy="3476445"/>
                    </a:xfrm>
                    <a:prstGeom prst="rect">
                      <a:avLst/>
                    </a:prstGeom>
                  </pic:spPr>
                </pic:pic>
              </a:graphicData>
            </a:graphic>
          </wp:inline>
        </w:drawing>
      </w:r>
    </w:p>
    <w:p w:rsidR="00172E12" w:rsidRDefault="00AB7C8E" w:rsidP="00C11F94">
      <w:pPr>
        <w:pStyle w:val="ListParagraph"/>
        <w:keepNext/>
        <w:numPr>
          <w:ilvl w:val="0"/>
          <w:numId w:val="21"/>
        </w:numPr>
        <w:rPr>
          <w:noProof/>
        </w:rPr>
      </w:pPr>
      <w:r>
        <w:rPr>
          <w:noProof/>
        </w:rPr>
        <w:t xml:space="preserve">Hover over the Layer </w:t>
      </w:r>
      <w:r>
        <w:t>name</w:t>
      </w:r>
      <w:r w:rsidR="004F7D25">
        <w:t xml:space="preserve"> </w:t>
      </w:r>
      <w:r w:rsidR="00270EAC">
        <w:t xml:space="preserve">evap </w:t>
      </w:r>
      <w:r w:rsidR="004F7D25">
        <w:t>in contents</w:t>
      </w:r>
      <w:r>
        <w:rPr>
          <w:noProof/>
        </w:rPr>
        <w:t xml:space="preserve"> and click the arrow in Contents to get the menu that allows you to change symbols and set an attractive symbology</w:t>
      </w:r>
      <w:r w:rsidR="00C11F94">
        <w:rPr>
          <w:noProof/>
        </w:rPr>
        <w:t>, based on ANN+VAL, the annual evaporation value.</w:t>
      </w:r>
    </w:p>
    <w:p w:rsidR="00270EAC" w:rsidRDefault="00270EAC" w:rsidP="00270EAC">
      <w:pPr>
        <w:ind w:left="360"/>
        <w:rPr>
          <w:noProof/>
        </w:rPr>
      </w:pPr>
      <w:r>
        <w:rPr>
          <w:noProof/>
        </w:rPr>
        <w:drawing>
          <wp:inline distT="0" distB="0" distL="0" distR="0" wp14:anchorId="4265DC44" wp14:editId="58C007B3">
            <wp:extent cx="5267258" cy="353683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688" cy="3541819"/>
                    </a:xfrm>
                    <a:prstGeom prst="rect">
                      <a:avLst/>
                    </a:prstGeom>
                    <a:noFill/>
                    <a:ln>
                      <a:noFill/>
                    </a:ln>
                  </pic:spPr>
                </pic:pic>
              </a:graphicData>
            </a:graphic>
          </wp:inline>
        </w:drawing>
      </w:r>
    </w:p>
    <w:p w:rsidR="00171A16" w:rsidRDefault="00171A16" w:rsidP="00270EAC">
      <w:pPr>
        <w:keepNext/>
      </w:pPr>
      <w:r>
        <w:lastRenderedPageBreak/>
        <w:t xml:space="preserve">You can use a color scheme like that below.  Click Apply </w:t>
      </w:r>
      <w:r w:rsidR="00270EAC">
        <w:t xml:space="preserve">and Done </w:t>
      </w:r>
      <w:r>
        <w:t>at the bottom of the page to show it on the map.</w:t>
      </w:r>
    </w:p>
    <w:p w:rsidR="00171A16" w:rsidRDefault="00171A16" w:rsidP="00626A7E">
      <w:r>
        <w:rPr>
          <w:noProof/>
        </w:rPr>
        <w:drawing>
          <wp:inline distT="0" distB="0" distL="0" distR="0">
            <wp:extent cx="5184475" cy="3112571"/>
            <wp:effectExtent l="19050" t="19050" r="1651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4877" cy="3112812"/>
                    </a:xfrm>
                    <a:prstGeom prst="rect">
                      <a:avLst/>
                    </a:prstGeom>
                    <a:noFill/>
                    <a:ln>
                      <a:solidFill>
                        <a:schemeClr val="accent1"/>
                      </a:solidFill>
                    </a:ln>
                  </pic:spPr>
                </pic:pic>
              </a:graphicData>
            </a:graphic>
          </wp:inline>
        </w:drawing>
      </w:r>
    </w:p>
    <w:p w:rsidR="00AB7C8E" w:rsidRDefault="00AB7C8E" w:rsidP="00C11F94">
      <w:pPr>
        <w:pStyle w:val="ListParagraph"/>
        <w:keepNext/>
        <w:numPr>
          <w:ilvl w:val="0"/>
          <w:numId w:val="21"/>
        </w:numPr>
      </w:pPr>
      <w:r>
        <w:t xml:space="preserve">Hover over </w:t>
      </w:r>
      <w:r w:rsidR="00270EAC">
        <w:t xml:space="preserve">the layer name </w:t>
      </w:r>
      <w:r w:rsidR="00A65200">
        <w:t>"</w:t>
      </w:r>
      <w:r w:rsidR="00270EAC">
        <w:t>evap</w:t>
      </w:r>
      <w:r w:rsidR="00A65200">
        <w:t>"</w:t>
      </w:r>
      <w:r w:rsidR="00270EAC">
        <w:t xml:space="preserve"> in Contents and select </w:t>
      </w:r>
      <w:r>
        <w:t>Configure Pop-up</w:t>
      </w:r>
      <w:r w:rsidR="00A65200">
        <w:t>.  Click Configure Attributes.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6638"/>
      </w:tblGrid>
      <w:tr w:rsidR="00AB7C8E" w:rsidTr="00112FC5">
        <w:tc>
          <w:tcPr>
            <w:tcW w:w="2938" w:type="dxa"/>
          </w:tcPr>
          <w:p w:rsidR="00AB7C8E" w:rsidRDefault="00112FC5" w:rsidP="00626A7E">
            <w:r>
              <w:object w:dxaOrig="4215" w:dyaOrig="6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26.2pt" o:ole="">
                  <v:imagedata r:id="rId24" o:title=""/>
                </v:shape>
                <o:OLEObject Type="Embed" ProgID="PBrush" ShapeID="_x0000_i1025" DrawAspect="Content" ObjectID="_1376380462" r:id="rId25"/>
              </w:object>
            </w:r>
          </w:p>
        </w:tc>
        <w:tc>
          <w:tcPr>
            <w:tcW w:w="6638" w:type="dxa"/>
          </w:tcPr>
          <w:p w:rsidR="00AB7C8E" w:rsidRDefault="00112FC5" w:rsidP="00626A7E">
            <w:r>
              <w:rPr>
                <w:noProof/>
              </w:rPr>
              <w:drawing>
                <wp:inline distT="0" distB="0" distL="0" distR="0" wp14:anchorId="2948D665" wp14:editId="6A559F2E">
                  <wp:extent cx="4743888" cy="377896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4189" cy="3779209"/>
                          </a:xfrm>
                          <a:prstGeom prst="rect">
                            <a:avLst/>
                          </a:prstGeom>
                          <a:noFill/>
                          <a:ln>
                            <a:noFill/>
                          </a:ln>
                        </pic:spPr>
                      </pic:pic>
                    </a:graphicData>
                  </a:graphic>
                </wp:inline>
              </w:drawing>
            </w:r>
          </w:p>
        </w:tc>
      </w:tr>
    </w:tbl>
    <w:p w:rsidR="00A65200" w:rsidRDefault="00A65200" w:rsidP="00A65200">
      <w:pPr>
        <w:pStyle w:val="ListParagraph"/>
        <w:keepNext/>
        <w:numPr>
          <w:ilvl w:val="0"/>
          <w:numId w:val="21"/>
        </w:numPr>
      </w:pPr>
      <w:r>
        <w:lastRenderedPageBreak/>
        <w:t>Set the Configure Attributes to display only the values that you want to Pop-up (here select only ANN_VAL) using the check boxes in the dialog that opens</w:t>
      </w:r>
    </w:p>
    <w:p w:rsidR="00270EAC" w:rsidRDefault="00270EAC" w:rsidP="00A65200">
      <w:pPr>
        <w:ind w:left="360"/>
      </w:pPr>
      <w:r>
        <w:rPr>
          <w:noProof/>
        </w:rPr>
        <w:drawing>
          <wp:inline distT="0" distB="0" distL="0" distR="0">
            <wp:extent cx="5744906" cy="299336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4928" cy="2993378"/>
                    </a:xfrm>
                    <a:prstGeom prst="rect">
                      <a:avLst/>
                    </a:prstGeom>
                    <a:noFill/>
                    <a:ln>
                      <a:noFill/>
                    </a:ln>
                  </pic:spPr>
                </pic:pic>
              </a:graphicData>
            </a:graphic>
          </wp:inline>
        </w:drawing>
      </w:r>
    </w:p>
    <w:p w:rsidR="00C47FB3" w:rsidRDefault="00C47FB3" w:rsidP="00C47FB3">
      <w:pPr>
        <w:keepNext/>
        <w:ind w:left="360"/>
      </w:pPr>
      <w:r>
        <w:t>By selecting fields to display you can remove clutter from the box that pops up when you click on the attributes.  Note how</w:t>
      </w:r>
      <w:r w:rsidR="00270EAC">
        <w:t xml:space="preserve"> </w:t>
      </w:r>
      <w:r w:rsidR="00A65200">
        <w:t>after doing this</w:t>
      </w:r>
      <w:r>
        <w:t xml:space="preserve"> the Pop-up </w:t>
      </w:r>
      <w:r w:rsidR="00A65200">
        <w:t>Contents lists</w:t>
      </w:r>
      <w:r>
        <w:t xml:space="preserve"> only the </w:t>
      </w:r>
      <w:r w:rsidR="00A65200">
        <w:t>fields you selected</w:t>
      </w:r>
      <w:r>
        <w:t>.</w:t>
      </w:r>
    </w:p>
    <w:p w:rsidR="00C47FB3" w:rsidRDefault="00C47FB3" w:rsidP="008E0C1D">
      <w:pPr>
        <w:ind w:left="360"/>
      </w:pPr>
      <w:r>
        <w:rPr>
          <w:noProof/>
        </w:rPr>
        <w:drawing>
          <wp:inline distT="0" distB="0" distL="0" distR="0" wp14:anchorId="377B374E" wp14:editId="0D0569E8">
            <wp:extent cx="1714875" cy="2907102"/>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9330" cy="2914655"/>
                    </a:xfrm>
                    <a:prstGeom prst="rect">
                      <a:avLst/>
                    </a:prstGeom>
                    <a:noFill/>
                    <a:ln>
                      <a:solidFill>
                        <a:schemeClr val="accent1"/>
                      </a:solidFill>
                    </a:ln>
                  </pic:spPr>
                </pic:pic>
              </a:graphicData>
            </a:graphic>
          </wp:inline>
        </w:drawing>
      </w:r>
    </w:p>
    <w:p w:rsidR="00C47FB3" w:rsidRDefault="00A65200" w:rsidP="00A65200">
      <w:pPr>
        <w:pStyle w:val="ListParagraph"/>
        <w:keepNext/>
        <w:numPr>
          <w:ilvl w:val="0"/>
          <w:numId w:val="21"/>
        </w:numPr>
      </w:pPr>
      <w:r>
        <w:lastRenderedPageBreak/>
        <w:t>Click Save Pop-up.  Now when you click on an evaporation station in the map you should see a Pop up similar to below</w:t>
      </w:r>
    </w:p>
    <w:p w:rsidR="00AB7C8E" w:rsidRDefault="00112FC5" w:rsidP="008E0C1D">
      <w:pPr>
        <w:ind w:left="720"/>
      </w:pPr>
      <w:r>
        <w:rPr>
          <w:noProof/>
        </w:rPr>
        <w:drawing>
          <wp:inline distT="0" distB="0" distL="0" distR="0" wp14:anchorId="6D29A2E0" wp14:editId="42AA2F9F">
            <wp:extent cx="4173104" cy="28467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91866" cy="2859516"/>
                    </a:xfrm>
                    <a:prstGeom prst="rect">
                      <a:avLst/>
                    </a:prstGeom>
                  </pic:spPr>
                </pic:pic>
              </a:graphicData>
            </a:graphic>
          </wp:inline>
        </w:drawing>
      </w:r>
    </w:p>
    <w:p w:rsidR="00112FC5" w:rsidRDefault="00A65200" w:rsidP="00A65200">
      <w:pPr>
        <w:pStyle w:val="ListParagraph"/>
        <w:keepNext/>
        <w:numPr>
          <w:ilvl w:val="0"/>
          <w:numId w:val="21"/>
        </w:numPr>
      </w:pPr>
      <w:r>
        <w:t xml:space="preserve">Open Configure Pop-up again.  </w:t>
      </w:r>
      <w:r w:rsidR="00112FC5">
        <w:t>Further down the Pop-up properties interface you can Add a Column Chart.  Set a title and set the Chart Fields to display.  Click OK and Save Pop-up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866"/>
      </w:tblGrid>
      <w:tr w:rsidR="00112FC5" w:rsidTr="00112FC5">
        <w:tc>
          <w:tcPr>
            <w:tcW w:w="4788" w:type="dxa"/>
          </w:tcPr>
          <w:p w:rsidR="00112FC5" w:rsidRDefault="00112FC5" w:rsidP="008E0C1D">
            <w:pPr>
              <w:ind w:left="720"/>
            </w:pPr>
            <w:r>
              <w:rPr>
                <w:noProof/>
              </w:rPr>
              <w:drawing>
                <wp:inline distT="0" distB="0" distL="0" distR="0" wp14:anchorId="47494370" wp14:editId="60ACEB5D">
                  <wp:extent cx="2097288" cy="4054415"/>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1775" cy="4063089"/>
                          </a:xfrm>
                          <a:prstGeom prst="rect">
                            <a:avLst/>
                          </a:prstGeom>
                          <a:noFill/>
                          <a:ln>
                            <a:noFill/>
                          </a:ln>
                        </pic:spPr>
                      </pic:pic>
                    </a:graphicData>
                  </a:graphic>
                </wp:inline>
              </w:drawing>
            </w:r>
          </w:p>
        </w:tc>
        <w:tc>
          <w:tcPr>
            <w:tcW w:w="4788" w:type="dxa"/>
          </w:tcPr>
          <w:p w:rsidR="00112FC5" w:rsidRDefault="00112FC5" w:rsidP="00626A7E">
            <w:r>
              <w:rPr>
                <w:noProof/>
              </w:rPr>
              <w:drawing>
                <wp:inline distT="0" distB="0" distL="0" distR="0" wp14:anchorId="64CE3A28" wp14:editId="5699F589">
                  <wp:extent cx="2951724" cy="4054415"/>
                  <wp:effectExtent l="0" t="0" r="127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5928" cy="4060189"/>
                          </a:xfrm>
                          <a:prstGeom prst="rect">
                            <a:avLst/>
                          </a:prstGeom>
                          <a:noFill/>
                          <a:ln>
                            <a:noFill/>
                          </a:ln>
                        </pic:spPr>
                      </pic:pic>
                    </a:graphicData>
                  </a:graphic>
                </wp:inline>
              </w:drawing>
            </w:r>
          </w:p>
        </w:tc>
      </w:tr>
    </w:tbl>
    <w:p w:rsidR="00C11F94" w:rsidRDefault="00C11F94" w:rsidP="00C11F94">
      <w:pPr>
        <w:ind w:left="360"/>
      </w:pPr>
    </w:p>
    <w:p w:rsidR="00112FC5" w:rsidRDefault="00112FC5" w:rsidP="004D337C">
      <w:pPr>
        <w:keepNext/>
        <w:ind w:left="360"/>
      </w:pPr>
      <w:r>
        <w:t>Now you can click on Evaporation Stations and have the Monthly Evaporation chart pop up</w:t>
      </w:r>
    </w:p>
    <w:p w:rsidR="004D337C" w:rsidRDefault="004D337C" w:rsidP="00C11F94">
      <w:pPr>
        <w:ind w:left="360"/>
      </w:pPr>
      <w:r>
        <w:rPr>
          <w:noProof/>
        </w:rPr>
        <w:drawing>
          <wp:inline distT="0" distB="0" distL="0" distR="0">
            <wp:extent cx="5943600" cy="40455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045585"/>
                    </a:xfrm>
                    <a:prstGeom prst="rect">
                      <a:avLst/>
                    </a:prstGeom>
                    <a:noFill/>
                    <a:ln>
                      <a:noFill/>
                    </a:ln>
                  </pic:spPr>
                </pic:pic>
              </a:graphicData>
            </a:graphic>
          </wp:inline>
        </w:drawing>
      </w:r>
    </w:p>
    <w:p w:rsidR="004D337C" w:rsidRDefault="004D337C" w:rsidP="004D337C">
      <w:pPr>
        <w:pStyle w:val="ListParagraph"/>
        <w:keepNext/>
        <w:numPr>
          <w:ilvl w:val="0"/>
          <w:numId w:val="21"/>
        </w:numPr>
      </w:pPr>
      <w:r>
        <w:t>Click on Add, Create Editable Layer</w:t>
      </w:r>
    </w:p>
    <w:p w:rsidR="004D337C" w:rsidRDefault="00A65200" w:rsidP="00C11F94">
      <w:pPr>
        <w:ind w:left="360"/>
      </w:pPr>
      <w:r>
        <w:rPr>
          <w:noProof/>
        </w:rPr>
        <w:drawing>
          <wp:inline distT="0" distB="0" distL="0" distR="0">
            <wp:extent cx="2838450"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1714500"/>
                    </a:xfrm>
                    <a:prstGeom prst="rect">
                      <a:avLst/>
                    </a:prstGeom>
                    <a:noFill/>
                    <a:ln>
                      <a:noFill/>
                    </a:ln>
                  </pic:spPr>
                </pic:pic>
              </a:graphicData>
            </a:graphic>
          </wp:inline>
        </w:drawing>
      </w:r>
    </w:p>
    <w:p w:rsidR="004D337C" w:rsidRDefault="004D337C" w:rsidP="00C11F94">
      <w:pPr>
        <w:ind w:left="360"/>
      </w:pPr>
    </w:p>
    <w:p w:rsidR="004D337C" w:rsidRDefault="004D337C" w:rsidP="004D337C">
      <w:pPr>
        <w:pStyle w:val="ListParagraph"/>
        <w:keepNext/>
        <w:numPr>
          <w:ilvl w:val="0"/>
          <w:numId w:val="21"/>
        </w:numPr>
      </w:pPr>
      <w:r>
        <w:lastRenderedPageBreak/>
        <w:t>Leave the name and template at Map Notes and click Create</w:t>
      </w:r>
    </w:p>
    <w:p w:rsidR="004D337C" w:rsidRDefault="004D337C" w:rsidP="00C11F94">
      <w:pPr>
        <w:ind w:left="360"/>
      </w:pPr>
      <w:r>
        <w:rPr>
          <w:noProof/>
        </w:rPr>
        <w:drawing>
          <wp:inline distT="0" distB="0" distL="0" distR="0">
            <wp:extent cx="3830320" cy="193230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0320" cy="1932305"/>
                    </a:xfrm>
                    <a:prstGeom prst="rect">
                      <a:avLst/>
                    </a:prstGeom>
                    <a:noFill/>
                    <a:ln>
                      <a:noFill/>
                    </a:ln>
                  </pic:spPr>
                </pic:pic>
              </a:graphicData>
            </a:graphic>
          </wp:inline>
        </w:drawing>
      </w:r>
    </w:p>
    <w:p w:rsidR="004D337C" w:rsidRDefault="004D337C" w:rsidP="00C11F94">
      <w:pPr>
        <w:ind w:left="360"/>
      </w:pPr>
      <w:r>
        <w:t xml:space="preserve">You now have </w:t>
      </w:r>
      <w:r w:rsidR="00F55D96">
        <w:t>an Add Features toolset that you can use to annotate the map.</w:t>
      </w:r>
    </w:p>
    <w:p w:rsidR="004D337C" w:rsidRDefault="00C17348" w:rsidP="00C11F94">
      <w:pPr>
        <w:ind w:left="360"/>
      </w:pPr>
      <w:r>
        <w:rPr>
          <w:noProof/>
        </w:rPr>
        <w:drawing>
          <wp:inline distT="0" distB="0" distL="0" distR="0">
            <wp:extent cx="5934075" cy="3743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743325"/>
                    </a:xfrm>
                    <a:prstGeom prst="rect">
                      <a:avLst/>
                    </a:prstGeom>
                    <a:noFill/>
                    <a:ln>
                      <a:noFill/>
                    </a:ln>
                  </pic:spPr>
                </pic:pic>
              </a:graphicData>
            </a:graphic>
          </wp:inline>
        </w:drawing>
      </w:r>
    </w:p>
    <w:p w:rsidR="00F55D96" w:rsidRDefault="00F55D96" w:rsidP="00F55D96">
      <w:pPr>
        <w:pStyle w:val="ListParagraph"/>
        <w:keepNext/>
        <w:numPr>
          <w:ilvl w:val="0"/>
          <w:numId w:val="21"/>
        </w:numPr>
      </w:pPr>
      <w:r>
        <w:lastRenderedPageBreak/>
        <w:t>Use these tools to add some interesting and creative interpretive annotation to your map.  For example, I have added a stickpin at the location with highest Pan Evaporation in Texas below.</w:t>
      </w:r>
    </w:p>
    <w:p w:rsidR="004D337C" w:rsidRDefault="00C17348" w:rsidP="00C11F94">
      <w:pPr>
        <w:ind w:left="360"/>
      </w:pPr>
      <w:r>
        <w:rPr>
          <w:noProof/>
        </w:rPr>
        <w:drawing>
          <wp:inline distT="0" distB="0" distL="0" distR="0">
            <wp:extent cx="5184476" cy="29792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8305" cy="2981401"/>
                    </a:xfrm>
                    <a:prstGeom prst="rect">
                      <a:avLst/>
                    </a:prstGeom>
                    <a:noFill/>
                    <a:ln>
                      <a:noFill/>
                    </a:ln>
                  </pic:spPr>
                </pic:pic>
              </a:graphicData>
            </a:graphic>
          </wp:inline>
        </w:drawing>
      </w:r>
    </w:p>
    <w:p w:rsidR="00112FC5" w:rsidRDefault="00C11F94" w:rsidP="00C11F94">
      <w:pPr>
        <w:ind w:left="360"/>
      </w:pPr>
      <w:r>
        <w:t>Congratulations, y</w:t>
      </w:r>
      <w:r w:rsidR="00112FC5">
        <w:t xml:space="preserve">ou </w:t>
      </w:r>
      <w:r>
        <w:t xml:space="preserve">have now created an interactive web map for the presentation of Evaporation Data in Texas.  Although quite simple, this is a powerful tool for sharing geospatially registered information.  </w:t>
      </w:r>
    </w:p>
    <w:p w:rsidR="007F56C2" w:rsidRDefault="007F56C2" w:rsidP="0022049B">
      <w:pPr>
        <w:pStyle w:val="Heading3"/>
        <w:numPr>
          <w:ilvl w:val="0"/>
          <w:numId w:val="1"/>
        </w:numPr>
      </w:pPr>
      <w:r>
        <w:t>Save your map.</w:t>
      </w:r>
    </w:p>
    <w:p w:rsidR="00C11F94" w:rsidRPr="00C11F94" w:rsidRDefault="00C11F94" w:rsidP="00C11F94">
      <w:pPr>
        <w:pStyle w:val="ListParagraph"/>
        <w:keepNext/>
        <w:numPr>
          <w:ilvl w:val="0"/>
          <w:numId w:val="21"/>
        </w:numPr>
      </w:pPr>
      <w:r>
        <w:t>Click on the Save button.</w:t>
      </w:r>
      <w:r w:rsidR="008E0C1D">
        <w:t xml:space="preserve">  [It would actually have been wise to save the map earlier as if you close the browser there is a danger of losing unsaved edits to the map.]</w:t>
      </w:r>
    </w:p>
    <w:p w:rsidR="007F56C2" w:rsidRDefault="007F56C2" w:rsidP="00C11F94">
      <w:pPr>
        <w:ind w:left="360"/>
      </w:pPr>
      <w:r>
        <w:rPr>
          <w:noProof/>
        </w:rPr>
        <w:drawing>
          <wp:inline distT="0" distB="0" distL="0" distR="0">
            <wp:extent cx="4684144" cy="3045695"/>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9612" cy="3049251"/>
                    </a:xfrm>
                    <a:prstGeom prst="rect">
                      <a:avLst/>
                    </a:prstGeom>
                    <a:noFill/>
                    <a:ln>
                      <a:noFill/>
                    </a:ln>
                  </pic:spPr>
                </pic:pic>
              </a:graphicData>
            </a:graphic>
          </wp:inline>
        </w:drawing>
      </w:r>
    </w:p>
    <w:p w:rsidR="007F56C2" w:rsidRDefault="00C11F94" w:rsidP="00C11F94">
      <w:pPr>
        <w:pStyle w:val="ListParagraph"/>
        <w:keepNext/>
        <w:numPr>
          <w:ilvl w:val="0"/>
          <w:numId w:val="21"/>
        </w:numPr>
      </w:pPr>
      <w:r>
        <w:lastRenderedPageBreak/>
        <w:t xml:space="preserve">Enter a Title, Tags, and Summary information.  For this class </w:t>
      </w:r>
      <w:r w:rsidRPr="00C11F94">
        <w:rPr>
          <w:b/>
        </w:rPr>
        <w:t xml:space="preserve">please put your name at the beginning of the title </w:t>
      </w:r>
      <w:r>
        <w:t>to make it easy for us to identify whose work this is during grading.</w:t>
      </w:r>
    </w:p>
    <w:p w:rsidR="007F56C2" w:rsidRDefault="00C17348" w:rsidP="00C11F94">
      <w:pPr>
        <w:ind w:left="720"/>
      </w:pPr>
      <w:r>
        <w:rPr>
          <w:noProof/>
        </w:rPr>
        <w:drawing>
          <wp:inline distT="0" distB="0" distL="0" distR="0">
            <wp:extent cx="4762500" cy="2085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085975"/>
                    </a:xfrm>
                    <a:prstGeom prst="rect">
                      <a:avLst/>
                    </a:prstGeom>
                    <a:noFill/>
                    <a:ln>
                      <a:noFill/>
                    </a:ln>
                  </pic:spPr>
                </pic:pic>
              </a:graphicData>
            </a:graphic>
          </wp:inline>
        </w:drawing>
      </w:r>
    </w:p>
    <w:p w:rsidR="0022049B" w:rsidRDefault="0022049B" w:rsidP="0022049B">
      <w:pPr>
        <w:pStyle w:val="Heading3"/>
        <w:numPr>
          <w:ilvl w:val="0"/>
          <w:numId w:val="1"/>
        </w:numPr>
      </w:pPr>
      <w:r>
        <w:t>Share your map with the Class Group</w:t>
      </w:r>
    </w:p>
    <w:p w:rsidR="00C11F94" w:rsidRPr="00C11F94" w:rsidRDefault="004D337C" w:rsidP="004D337C">
      <w:pPr>
        <w:pStyle w:val="ListParagraph"/>
        <w:keepNext/>
        <w:numPr>
          <w:ilvl w:val="0"/>
          <w:numId w:val="21"/>
        </w:numPr>
      </w:pPr>
      <w:r>
        <w:t xml:space="preserve">Under </w:t>
      </w:r>
      <w:r w:rsidRPr="00737870">
        <w:rPr>
          <w:b/>
        </w:rPr>
        <w:t>ArcGIS.com Home</w:t>
      </w:r>
      <w:r>
        <w:t xml:space="preserve"> select </w:t>
      </w:r>
      <w:r w:rsidRPr="00737870">
        <w:rPr>
          <w:b/>
        </w:rPr>
        <w:t>My Content</w:t>
      </w:r>
      <w:r>
        <w:t xml:space="preserve"> </w:t>
      </w:r>
    </w:p>
    <w:p w:rsidR="007F56C2" w:rsidRDefault="00C17348" w:rsidP="004D337C">
      <w:pPr>
        <w:ind w:left="360"/>
      </w:pPr>
      <w:r>
        <w:rPr>
          <w:noProof/>
        </w:rPr>
        <w:drawing>
          <wp:inline distT="0" distB="0" distL="0" distR="0">
            <wp:extent cx="5943600" cy="406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rsidR="004D337C" w:rsidRDefault="004D337C" w:rsidP="004D337C">
      <w:pPr>
        <w:pStyle w:val="ListParagraph"/>
        <w:keepNext/>
        <w:numPr>
          <w:ilvl w:val="0"/>
          <w:numId w:val="21"/>
        </w:numPr>
      </w:pPr>
      <w:r>
        <w:lastRenderedPageBreak/>
        <w:t>Place a check next to the object you want to share and click Share</w:t>
      </w:r>
    </w:p>
    <w:p w:rsidR="007F56C2" w:rsidRDefault="00C17348" w:rsidP="004D337C">
      <w:pPr>
        <w:ind w:left="360"/>
      </w:pPr>
      <w:r>
        <w:rPr>
          <w:noProof/>
        </w:rPr>
        <w:drawing>
          <wp:inline distT="0" distB="0" distL="0" distR="0">
            <wp:extent cx="5943600" cy="2762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rsidR="007F56C2" w:rsidRDefault="004D337C" w:rsidP="004D337C">
      <w:pPr>
        <w:pStyle w:val="ListParagraph"/>
        <w:keepNext/>
        <w:numPr>
          <w:ilvl w:val="0"/>
          <w:numId w:val="21"/>
        </w:numPr>
      </w:pPr>
      <w:r>
        <w:t>Select the GIS in Water Resources 2011 group to share this work with</w:t>
      </w:r>
      <w:r w:rsidR="00737870">
        <w:t>.  You won’t be able to execute this portion of the exercise until I have accepted you as a member of this group.</w:t>
      </w:r>
    </w:p>
    <w:p w:rsidR="007F56C2" w:rsidRDefault="007F56C2" w:rsidP="000A7728">
      <w:pPr>
        <w:ind w:left="720"/>
      </w:pPr>
      <w:r>
        <w:rPr>
          <w:noProof/>
        </w:rPr>
        <w:drawing>
          <wp:inline distT="0" distB="0" distL="0" distR="0">
            <wp:extent cx="3898900" cy="2889885"/>
            <wp:effectExtent l="0" t="0" r="635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8900" cy="2889885"/>
                    </a:xfrm>
                    <a:prstGeom prst="rect">
                      <a:avLst/>
                    </a:prstGeom>
                    <a:noFill/>
                    <a:ln>
                      <a:noFill/>
                    </a:ln>
                  </pic:spPr>
                </pic:pic>
              </a:graphicData>
            </a:graphic>
          </wp:inline>
        </w:drawing>
      </w:r>
    </w:p>
    <w:p w:rsidR="004D337C" w:rsidRDefault="004D337C" w:rsidP="004D337C">
      <w:pPr>
        <w:ind w:left="360"/>
      </w:pPr>
    </w:p>
    <w:p w:rsidR="004D337C" w:rsidRDefault="004D337C" w:rsidP="004D337C">
      <w:pPr>
        <w:ind w:left="360"/>
      </w:pPr>
      <w:r>
        <w:t>Congratulations.  You have now published your map to the class.  There is nothing to turn in for this part of the exercise.  We will review your maps online.  You can also see the maps prepared by other students in the class.</w:t>
      </w:r>
    </w:p>
    <w:sectPr w:rsidR="004D337C" w:rsidSect="00CA4F45">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593" w:rsidRDefault="00057593" w:rsidP="001F233A">
      <w:pPr>
        <w:spacing w:after="0" w:line="240" w:lineRule="auto"/>
      </w:pPr>
      <w:r>
        <w:separator/>
      </w:r>
    </w:p>
  </w:endnote>
  <w:endnote w:type="continuationSeparator" w:id="0">
    <w:p w:rsidR="00057593" w:rsidRDefault="00057593" w:rsidP="001F2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76532"/>
      <w:docPartObj>
        <w:docPartGallery w:val="Page Numbers (Bottom of Page)"/>
        <w:docPartUnique/>
      </w:docPartObj>
    </w:sdtPr>
    <w:sdtEndPr/>
    <w:sdtContent>
      <w:p w:rsidR="00A17464" w:rsidRDefault="00181E41">
        <w:pPr>
          <w:pStyle w:val="Footer"/>
          <w:jc w:val="center"/>
        </w:pPr>
        <w:r>
          <w:fldChar w:fldCharType="begin"/>
        </w:r>
        <w:r>
          <w:instrText xml:space="preserve"> PAGE   \* MERGEFORMAT </w:instrText>
        </w:r>
        <w:r>
          <w:fldChar w:fldCharType="separate"/>
        </w:r>
        <w:r w:rsidR="00333EE0">
          <w:rPr>
            <w:noProof/>
          </w:rPr>
          <w:t>1</w:t>
        </w:r>
        <w:r>
          <w:rPr>
            <w:noProof/>
          </w:rPr>
          <w:fldChar w:fldCharType="end"/>
        </w:r>
      </w:p>
    </w:sdtContent>
  </w:sdt>
  <w:p w:rsidR="00A17464" w:rsidRDefault="00A17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593" w:rsidRDefault="00057593" w:rsidP="001F233A">
      <w:pPr>
        <w:spacing w:after="0" w:line="240" w:lineRule="auto"/>
      </w:pPr>
      <w:r>
        <w:separator/>
      </w:r>
    </w:p>
  </w:footnote>
  <w:footnote w:type="continuationSeparator" w:id="0">
    <w:p w:rsidR="00057593" w:rsidRDefault="00057593" w:rsidP="001F2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1AC6"/>
    <w:multiLevelType w:val="hybridMultilevel"/>
    <w:tmpl w:val="610A5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9383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94F72"/>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DA73AF"/>
    <w:multiLevelType w:val="hybridMultilevel"/>
    <w:tmpl w:val="1C00A9A8"/>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6354598"/>
    <w:multiLevelType w:val="hybridMultilevel"/>
    <w:tmpl w:val="3D02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5F4D1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7E4F1E"/>
    <w:multiLevelType w:val="hybridMultilevel"/>
    <w:tmpl w:val="DCB6C08A"/>
    <w:lvl w:ilvl="0" w:tplc="6AB2CF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715C5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865DF"/>
    <w:multiLevelType w:val="hybridMultilevel"/>
    <w:tmpl w:val="E8408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72607F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01135F"/>
    <w:multiLevelType w:val="hybridMultilevel"/>
    <w:tmpl w:val="7C6A8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DF3736F"/>
    <w:multiLevelType w:val="hybridMultilevel"/>
    <w:tmpl w:val="D1BA5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4F103F"/>
    <w:multiLevelType w:val="hybridMultilevel"/>
    <w:tmpl w:val="81E6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921E27"/>
    <w:multiLevelType w:val="hybridMultilevel"/>
    <w:tmpl w:val="918EA1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3CB30C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F97CB3"/>
    <w:multiLevelType w:val="hybridMultilevel"/>
    <w:tmpl w:val="CAE2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E22BB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1A1E97"/>
    <w:multiLevelType w:val="hybridMultilevel"/>
    <w:tmpl w:val="828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1152C3"/>
    <w:multiLevelType w:val="hybridMultilevel"/>
    <w:tmpl w:val="C49A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340F5F"/>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0"/>
  </w:num>
  <w:num w:numId="4">
    <w:abstractNumId w:val="11"/>
  </w:num>
  <w:num w:numId="5">
    <w:abstractNumId w:val="10"/>
  </w:num>
  <w:num w:numId="6">
    <w:abstractNumId w:val="13"/>
  </w:num>
  <w:num w:numId="7">
    <w:abstractNumId w:val="12"/>
  </w:num>
  <w:num w:numId="8">
    <w:abstractNumId w:val="14"/>
  </w:num>
  <w:num w:numId="9">
    <w:abstractNumId w:val="18"/>
  </w:num>
  <w:num w:numId="10">
    <w:abstractNumId w:val="19"/>
  </w:num>
  <w:num w:numId="11">
    <w:abstractNumId w:val="8"/>
  </w:num>
  <w:num w:numId="12">
    <w:abstractNumId w:val="2"/>
  </w:num>
  <w:num w:numId="13">
    <w:abstractNumId w:val="20"/>
  </w:num>
  <w:num w:numId="14">
    <w:abstractNumId w:val="1"/>
  </w:num>
  <w:num w:numId="15">
    <w:abstractNumId w:val="4"/>
  </w:num>
  <w:num w:numId="16">
    <w:abstractNumId w:val="15"/>
  </w:num>
  <w:num w:numId="17">
    <w:abstractNumId w:val="6"/>
  </w:num>
  <w:num w:numId="18">
    <w:abstractNumId w:val="17"/>
  </w:num>
  <w:num w:numId="19">
    <w:abstractNumId w:val="3"/>
  </w:num>
  <w:num w:numId="20">
    <w:abstractNumId w:val="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89"/>
    <w:rsid w:val="00017206"/>
    <w:rsid w:val="000210A4"/>
    <w:rsid w:val="00026A17"/>
    <w:rsid w:val="000278C2"/>
    <w:rsid w:val="00057593"/>
    <w:rsid w:val="000A7728"/>
    <w:rsid w:val="000D19AE"/>
    <w:rsid w:val="000D7BFC"/>
    <w:rsid w:val="000F6DBA"/>
    <w:rsid w:val="00112FC5"/>
    <w:rsid w:val="00122473"/>
    <w:rsid w:val="00126CCD"/>
    <w:rsid w:val="00133128"/>
    <w:rsid w:val="00147029"/>
    <w:rsid w:val="00152832"/>
    <w:rsid w:val="00157AB1"/>
    <w:rsid w:val="00171A16"/>
    <w:rsid w:val="00172E12"/>
    <w:rsid w:val="00181E41"/>
    <w:rsid w:val="00190181"/>
    <w:rsid w:val="00196E56"/>
    <w:rsid w:val="001B1C75"/>
    <w:rsid w:val="001C2426"/>
    <w:rsid w:val="001F233A"/>
    <w:rsid w:val="002012EF"/>
    <w:rsid w:val="0022049B"/>
    <w:rsid w:val="00242A04"/>
    <w:rsid w:val="00270EAC"/>
    <w:rsid w:val="002A09F3"/>
    <w:rsid w:val="002A3E4A"/>
    <w:rsid w:val="002B0586"/>
    <w:rsid w:val="002D4380"/>
    <w:rsid w:val="0032181A"/>
    <w:rsid w:val="0033289D"/>
    <w:rsid w:val="00333C8B"/>
    <w:rsid w:val="00333EE0"/>
    <w:rsid w:val="00392889"/>
    <w:rsid w:val="0039317B"/>
    <w:rsid w:val="0039560A"/>
    <w:rsid w:val="003A17CB"/>
    <w:rsid w:val="003A7704"/>
    <w:rsid w:val="003C6B5F"/>
    <w:rsid w:val="003D68BC"/>
    <w:rsid w:val="003E0067"/>
    <w:rsid w:val="003F4510"/>
    <w:rsid w:val="004020B3"/>
    <w:rsid w:val="004159F2"/>
    <w:rsid w:val="00495B44"/>
    <w:rsid w:val="004C1D37"/>
    <w:rsid w:val="004D337C"/>
    <w:rsid w:val="004E36F0"/>
    <w:rsid w:val="004F152E"/>
    <w:rsid w:val="004F36FF"/>
    <w:rsid w:val="004F7D25"/>
    <w:rsid w:val="00510D66"/>
    <w:rsid w:val="00515323"/>
    <w:rsid w:val="00515FFB"/>
    <w:rsid w:val="00543234"/>
    <w:rsid w:val="0056404C"/>
    <w:rsid w:val="00596571"/>
    <w:rsid w:val="005A0436"/>
    <w:rsid w:val="005C23B0"/>
    <w:rsid w:val="00602360"/>
    <w:rsid w:val="006045CA"/>
    <w:rsid w:val="0061316F"/>
    <w:rsid w:val="00625990"/>
    <w:rsid w:val="00625F8A"/>
    <w:rsid w:val="00626A7E"/>
    <w:rsid w:val="00630234"/>
    <w:rsid w:val="0064455A"/>
    <w:rsid w:val="00657EFD"/>
    <w:rsid w:val="00675D39"/>
    <w:rsid w:val="00686F45"/>
    <w:rsid w:val="006919F8"/>
    <w:rsid w:val="006E68F9"/>
    <w:rsid w:val="006E782E"/>
    <w:rsid w:val="00704957"/>
    <w:rsid w:val="00711B3D"/>
    <w:rsid w:val="00714D11"/>
    <w:rsid w:val="00737870"/>
    <w:rsid w:val="007B4DF8"/>
    <w:rsid w:val="007C2DA0"/>
    <w:rsid w:val="007E13BD"/>
    <w:rsid w:val="007F56C2"/>
    <w:rsid w:val="00825454"/>
    <w:rsid w:val="00836E94"/>
    <w:rsid w:val="00891F1A"/>
    <w:rsid w:val="00895924"/>
    <w:rsid w:val="008B00B3"/>
    <w:rsid w:val="008E0C1D"/>
    <w:rsid w:val="00927C05"/>
    <w:rsid w:val="009650B0"/>
    <w:rsid w:val="009711E3"/>
    <w:rsid w:val="0098217D"/>
    <w:rsid w:val="00996A7C"/>
    <w:rsid w:val="009B334D"/>
    <w:rsid w:val="009F4CBE"/>
    <w:rsid w:val="00A14404"/>
    <w:rsid w:val="00A17464"/>
    <w:rsid w:val="00A64D2B"/>
    <w:rsid w:val="00A65200"/>
    <w:rsid w:val="00A75E7D"/>
    <w:rsid w:val="00A826F7"/>
    <w:rsid w:val="00A9425F"/>
    <w:rsid w:val="00AA2FB2"/>
    <w:rsid w:val="00AA4999"/>
    <w:rsid w:val="00AB7C8E"/>
    <w:rsid w:val="00AB7C93"/>
    <w:rsid w:val="00AC690F"/>
    <w:rsid w:val="00AD3F9F"/>
    <w:rsid w:val="00AD53E4"/>
    <w:rsid w:val="00B46ABE"/>
    <w:rsid w:val="00B565A3"/>
    <w:rsid w:val="00B86B39"/>
    <w:rsid w:val="00BC148D"/>
    <w:rsid w:val="00C071C6"/>
    <w:rsid w:val="00C11F94"/>
    <w:rsid w:val="00C17348"/>
    <w:rsid w:val="00C400E5"/>
    <w:rsid w:val="00C469CF"/>
    <w:rsid w:val="00C47FB3"/>
    <w:rsid w:val="00CA0E70"/>
    <w:rsid w:val="00CA2565"/>
    <w:rsid w:val="00CA4F45"/>
    <w:rsid w:val="00CB3D81"/>
    <w:rsid w:val="00CF191F"/>
    <w:rsid w:val="00D165F3"/>
    <w:rsid w:val="00D804F3"/>
    <w:rsid w:val="00D876C9"/>
    <w:rsid w:val="00DA2417"/>
    <w:rsid w:val="00DA2F1E"/>
    <w:rsid w:val="00DB076D"/>
    <w:rsid w:val="00DC1BB4"/>
    <w:rsid w:val="00DF087F"/>
    <w:rsid w:val="00E4123C"/>
    <w:rsid w:val="00E476D1"/>
    <w:rsid w:val="00E562DD"/>
    <w:rsid w:val="00EB3F06"/>
    <w:rsid w:val="00ED6491"/>
    <w:rsid w:val="00F24774"/>
    <w:rsid w:val="00F2527D"/>
    <w:rsid w:val="00F45C07"/>
    <w:rsid w:val="00F55D96"/>
    <w:rsid w:val="00F575CD"/>
    <w:rsid w:val="00F93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4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45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045CA"/>
    <w:pPr>
      <w:spacing w:after="0" w:line="240" w:lineRule="auto"/>
    </w:pPr>
  </w:style>
  <w:style w:type="character" w:styleId="Hyperlink">
    <w:name w:val="Hyperlink"/>
    <w:basedOn w:val="DefaultParagraphFont"/>
    <w:uiPriority w:val="99"/>
    <w:unhideWhenUsed/>
    <w:rsid w:val="009F4CBE"/>
    <w:rPr>
      <w:color w:val="0000FF" w:themeColor="hyperlink"/>
      <w:u w:val="single"/>
    </w:rPr>
  </w:style>
  <w:style w:type="paragraph" w:styleId="BalloonText">
    <w:name w:val="Balloon Text"/>
    <w:basedOn w:val="Normal"/>
    <w:link w:val="BalloonTextChar"/>
    <w:uiPriority w:val="99"/>
    <w:semiHidden/>
    <w:unhideWhenUsed/>
    <w:rsid w:val="001F2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3A"/>
    <w:rPr>
      <w:rFonts w:ascii="Tahoma" w:hAnsi="Tahoma" w:cs="Tahoma"/>
      <w:sz w:val="16"/>
      <w:szCs w:val="16"/>
    </w:rPr>
  </w:style>
  <w:style w:type="paragraph" w:styleId="Header">
    <w:name w:val="header"/>
    <w:basedOn w:val="Normal"/>
    <w:link w:val="HeaderChar"/>
    <w:uiPriority w:val="99"/>
    <w:semiHidden/>
    <w:unhideWhenUsed/>
    <w:rsid w:val="001F2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33A"/>
  </w:style>
  <w:style w:type="paragraph" w:styleId="Footer">
    <w:name w:val="footer"/>
    <w:basedOn w:val="Normal"/>
    <w:link w:val="FooterChar"/>
    <w:uiPriority w:val="99"/>
    <w:unhideWhenUsed/>
    <w:rsid w:val="001F2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33A"/>
  </w:style>
  <w:style w:type="character" w:customStyle="1" w:styleId="Heading3Char">
    <w:name w:val="Heading 3 Char"/>
    <w:basedOn w:val="DefaultParagraphFont"/>
    <w:link w:val="Heading3"/>
    <w:uiPriority w:val="9"/>
    <w:rsid w:val="00626A7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23B0"/>
    <w:pPr>
      <w:ind w:left="720"/>
      <w:contextualSpacing/>
    </w:pPr>
  </w:style>
  <w:style w:type="character" w:styleId="FollowedHyperlink">
    <w:name w:val="FollowedHyperlink"/>
    <w:basedOn w:val="DefaultParagraphFont"/>
    <w:uiPriority w:val="99"/>
    <w:semiHidden/>
    <w:unhideWhenUsed/>
    <w:rsid w:val="004020B3"/>
    <w:rPr>
      <w:color w:val="800080" w:themeColor="followedHyperlink"/>
      <w:u w:val="single"/>
    </w:rPr>
  </w:style>
  <w:style w:type="character" w:styleId="PlaceholderText">
    <w:name w:val="Placeholder Text"/>
    <w:basedOn w:val="DefaultParagraphFont"/>
    <w:uiPriority w:val="99"/>
    <w:semiHidden/>
    <w:rsid w:val="00D165F3"/>
    <w:rPr>
      <w:color w:val="808080"/>
    </w:rPr>
  </w:style>
  <w:style w:type="table" w:styleId="TableGrid">
    <w:name w:val="Table Grid"/>
    <w:basedOn w:val="TableNormal"/>
    <w:uiPriority w:val="59"/>
    <w:rsid w:val="0083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575CD"/>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4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45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045CA"/>
    <w:pPr>
      <w:spacing w:after="0" w:line="240" w:lineRule="auto"/>
    </w:pPr>
  </w:style>
  <w:style w:type="character" w:styleId="Hyperlink">
    <w:name w:val="Hyperlink"/>
    <w:basedOn w:val="DefaultParagraphFont"/>
    <w:uiPriority w:val="99"/>
    <w:unhideWhenUsed/>
    <w:rsid w:val="009F4CBE"/>
    <w:rPr>
      <w:color w:val="0000FF" w:themeColor="hyperlink"/>
      <w:u w:val="single"/>
    </w:rPr>
  </w:style>
  <w:style w:type="paragraph" w:styleId="BalloonText">
    <w:name w:val="Balloon Text"/>
    <w:basedOn w:val="Normal"/>
    <w:link w:val="BalloonTextChar"/>
    <w:uiPriority w:val="99"/>
    <w:semiHidden/>
    <w:unhideWhenUsed/>
    <w:rsid w:val="001F2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3A"/>
    <w:rPr>
      <w:rFonts w:ascii="Tahoma" w:hAnsi="Tahoma" w:cs="Tahoma"/>
      <w:sz w:val="16"/>
      <w:szCs w:val="16"/>
    </w:rPr>
  </w:style>
  <w:style w:type="paragraph" w:styleId="Header">
    <w:name w:val="header"/>
    <w:basedOn w:val="Normal"/>
    <w:link w:val="HeaderChar"/>
    <w:uiPriority w:val="99"/>
    <w:semiHidden/>
    <w:unhideWhenUsed/>
    <w:rsid w:val="001F2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33A"/>
  </w:style>
  <w:style w:type="paragraph" w:styleId="Footer">
    <w:name w:val="footer"/>
    <w:basedOn w:val="Normal"/>
    <w:link w:val="FooterChar"/>
    <w:uiPriority w:val="99"/>
    <w:unhideWhenUsed/>
    <w:rsid w:val="001F2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33A"/>
  </w:style>
  <w:style w:type="character" w:customStyle="1" w:styleId="Heading3Char">
    <w:name w:val="Heading 3 Char"/>
    <w:basedOn w:val="DefaultParagraphFont"/>
    <w:link w:val="Heading3"/>
    <w:uiPriority w:val="9"/>
    <w:rsid w:val="00626A7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23B0"/>
    <w:pPr>
      <w:ind w:left="720"/>
      <w:contextualSpacing/>
    </w:pPr>
  </w:style>
  <w:style w:type="character" w:styleId="FollowedHyperlink">
    <w:name w:val="FollowedHyperlink"/>
    <w:basedOn w:val="DefaultParagraphFont"/>
    <w:uiPriority w:val="99"/>
    <w:semiHidden/>
    <w:unhideWhenUsed/>
    <w:rsid w:val="004020B3"/>
    <w:rPr>
      <w:color w:val="800080" w:themeColor="followedHyperlink"/>
      <w:u w:val="single"/>
    </w:rPr>
  </w:style>
  <w:style w:type="character" w:styleId="PlaceholderText">
    <w:name w:val="Placeholder Text"/>
    <w:basedOn w:val="DefaultParagraphFont"/>
    <w:uiPriority w:val="99"/>
    <w:semiHidden/>
    <w:rsid w:val="00D165F3"/>
    <w:rPr>
      <w:color w:val="808080"/>
    </w:rPr>
  </w:style>
  <w:style w:type="table" w:styleId="TableGrid">
    <w:name w:val="Table Grid"/>
    <w:basedOn w:val="TableNormal"/>
    <w:uiPriority w:val="59"/>
    <w:rsid w:val="0083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575C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ee.utexas.edu/prof/maidment/giswr2011/Ex1/Ex12011Data.zip" TargetMode="External"/><Relationship Id="rId13" Type="http://schemas.openxmlformats.org/officeDocument/2006/relationships/hyperlink" Target="mailto:dtarb@usu.edu"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rcgis.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893</Words>
  <Characters>5094</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5976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dc:creator>
  <cp:lastModifiedBy>maidment</cp:lastModifiedBy>
  <cp:revision>2</cp:revision>
  <cp:lastPrinted>2011-09-01T16:07:00Z</cp:lastPrinted>
  <dcterms:created xsi:type="dcterms:W3CDTF">2011-09-01T16:08:00Z</dcterms:created>
  <dcterms:modified xsi:type="dcterms:W3CDTF">2011-09-01T16:08:00Z</dcterms:modified>
</cp:coreProperties>
</file>