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7BB5F" w14:textId="77777777" w:rsidR="004921D4" w:rsidRPr="009D68DA" w:rsidRDefault="004921D4" w:rsidP="004921D4">
      <w:pPr>
        <w:rPr>
          <w:rFonts w:ascii="Times" w:hAnsi="Times" w:cs="Times New Roman"/>
        </w:rPr>
      </w:pPr>
      <w:r w:rsidRPr="009D68DA">
        <w:rPr>
          <w:rFonts w:ascii="Times" w:hAnsi="Times" w:cs="Times New Roman"/>
        </w:rPr>
        <w:t>Piner, Rachel</w:t>
      </w:r>
    </w:p>
    <w:p w14:paraId="4ADC0EB7" w14:textId="77777777" w:rsidR="004921D4" w:rsidRPr="009D68DA" w:rsidRDefault="004921D4" w:rsidP="004921D4">
      <w:pPr>
        <w:rPr>
          <w:rFonts w:ascii="Times" w:hAnsi="Times" w:cs="Times New Roman"/>
        </w:rPr>
      </w:pPr>
      <w:r w:rsidRPr="009D68DA">
        <w:rPr>
          <w:rFonts w:ascii="Times" w:hAnsi="Times" w:cs="Times New Roman"/>
        </w:rPr>
        <w:t>GIS in Water Resources</w:t>
      </w:r>
    </w:p>
    <w:p w14:paraId="772D6F33" w14:textId="77777777" w:rsidR="004921D4" w:rsidRPr="009D68DA" w:rsidRDefault="004921D4" w:rsidP="004921D4">
      <w:pPr>
        <w:rPr>
          <w:rFonts w:ascii="Times" w:hAnsi="Times" w:cs="Times New Roman"/>
        </w:rPr>
      </w:pPr>
      <w:r w:rsidRPr="009D68DA">
        <w:rPr>
          <w:rFonts w:ascii="Times" w:hAnsi="Times" w:cs="Times New Roman"/>
        </w:rPr>
        <w:t>October 24, 2017</w:t>
      </w:r>
    </w:p>
    <w:p w14:paraId="250FE6DF" w14:textId="77777777" w:rsidR="004921D4" w:rsidRPr="009D68DA" w:rsidRDefault="004921D4" w:rsidP="004921D4">
      <w:pPr>
        <w:rPr>
          <w:rFonts w:ascii="Times" w:hAnsi="Times" w:cs="Times New Roman"/>
        </w:rPr>
      </w:pPr>
    </w:p>
    <w:p w14:paraId="6E18CFDA" w14:textId="77777777" w:rsidR="00E23A85" w:rsidRDefault="004921D4" w:rsidP="004921D4">
      <w:pPr>
        <w:jc w:val="center"/>
        <w:rPr>
          <w:rFonts w:ascii="Times" w:eastAsia="Times New Roman" w:hAnsi="Times" w:cs="Times New Roman"/>
        </w:rPr>
      </w:pPr>
      <w:r w:rsidRPr="009D68DA">
        <w:rPr>
          <w:rFonts w:ascii="Times" w:eastAsia="Times New Roman" w:hAnsi="Times" w:cs="Times New Roman"/>
        </w:rPr>
        <w:t>Severe Flooding in the Onion Creek Watershed and Floodplain Housing Buyouts</w:t>
      </w:r>
    </w:p>
    <w:p w14:paraId="18ED6204" w14:textId="77777777" w:rsidR="00BA3A5B" w:rsidRPr="009D68DA" w:rsidRDefault="00BA3A5B" w:rsidP="004921D4">
      <w:pPr>
        <w:jc w:val="center"/>
        <w:rPr>
          <w:rFonts w:ascii="Times" w:eastAsia="Times New Roman" w:hAnsi="Times" w:cs="Times New Roman"/>
        </w:rPr>
      </w:pPr>
    </w:p>
    <w:p w14:paraId="52AB9A2B" w14:textId="5AAD7CEF" w:rsidR="00BA3A5B" w:rsidRDefault="00BA3A5B" w:rsidP="0056300B">
      <w:pPr>
        <w:rPr>
          <w:rFonts w:ascii="Times" w:eastAsia="Times New Roman" w:hAnsi="Times" w:cs="Times New Roman"/>
        </w:rPr>
      </w:pPr>
      <w:r>
        <w:rPr>
          <w:rFonts w:ascii="Times" w:eastAsia="Times New Roman" w:hAnsi="Times" w:cs="Times New Roman"/>
        </w:rPr>
        <w:t>Onion Creek Watershed: Map of Land Use</w:t>
      </w:r>
      <w:bookmarkStart w:id="0" w:name="_GoBack"/>
      <w:bookmarkEnd w:id="0"/>
    </w:p>
    <w:p w14:paraId="1C4648C7" w14:textId="6F16D9C6" w:rsidR="00BA3A5B" w:rsidRDefault="00BA3A5B" w:rsidP="0056300B">
      <w:pPr>
        <w:rPr>
          <w:rFonts w:ascii="Times" w:eastAsia="Times New Roman" w:hAnsi="Times" w:cs="Times New Roman"/>
        </w:rPr>
      </w:pPr>
      <w:r>
        <w:rPr>
          <w:rFonts w:ascii="Times" w:eastAsia="Times New Roman" w:hAnsi="Times" w:cs="Times New Roman"/>
          <w:noProof/>
        </w:rPr>
        <w:drawing>
          <wp:inline distT="0" distB="0" distL="0" distR="0" wp14:anchorId="5B05FEC0" wp14:editId="1923022B">
            <wp:extent cx="5486400" cy="4241800"/>
            <wp:effectExtent l="0" t="0" r="0" b="0"/>
            <wp:docPr id="5" name="Picture 5" descr="Rachel's Hard Drive:Users:rachelpiner:Desktop:Screen Shot 2017-10-26 at 10.29.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hel's Hard Drive:Users:rachelpiner:Desktop:Screen Shot 2017-10-26 at 10.29.3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241800"/>
                    </a:xfrm>
                    <a:prstGeom prst="rect">
                      <a:avLst/>
                    </a:prstGeom>
                    <a:noFill/>
                    <a:ln>
                      <a:noFill/>
                    </a:ln>
                  </pic:spPr>
                </pic:pic>
              </a:graphicData>
            </a:graphic>
          </wp:inline>
        </w:drawing>
      </w:r>
    </w:p>
    <w:p w14:paraId="4ADDBC1E" w14:textId="3DA9CAE4" w:rsidR="007A5FC6" w:rsidRDefault="0056300B" w:rsidP="00F73452">
      <w:pPr>
        <w:ind w:firstLine="360"/>
        <w:rPr>
          <w:rFonts w:ascii="Times New Roman" w:eastAsia="Times New Roman" w:hAnsi="Times New Roman" w:cs="Times New Roman"/>
        </w:rPr>
      </w:pPr>
      <w:r>
        <w:rPr>
          <w:rFonts w:ascii="Times New Roman" w:eastAsia="Times New Roman" w:hAnsi="Times New Roman" w:cs="Times New Roman"/>
        </w:rPr>
        <w:t>My main objective for this term project is to investigate the effects of large flood events (25, 100, 500, 1000 year storms) on the Onion Creek Watershed, and how particular neighborhoods are affected.  I also want to investigate the relationship between homes at a higher risk of flooding and the socioeconomic status of the families that live in those homes.  More than often, poorer citizens buy homes that lay in the floodplain because they are much cheaper, and then suffer the immense consequences after large flood events such as the Halloween floods of 2013 and the Memorial Day floods of 2015 occur.  Additionally, I want to learn more about the Lower Onion Creek Housing Buyout program from the City of Austin, and learn about their progress, future buyouts, and goals with the properties once the buyouts are completed.  Lastly, I want to look at the floodplain mapping available for as far back as it goes—to see how the floodplains have changed over the years as the earth has experienced additional warming due to climate change.</w:t>
      </w:r>
    </w:p>
    <w:p w14:paraId="45CA566E" w14:textId="2C53350F" w:rsidR="004A13BA" w:rsidRDefault="004A13BA" w:rsidP="004A13BA">
      <w:pPr>
        <w:ind w:firstLine="36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F2744B7" wp14:editId="12CEDC40">
            <wp:extent cx="4967686" cy="3810000"/>
            <wp:effectExtent l="0" t="0" r="4445" b="0"/>
            <wp:docPr id="3" name="Picture 3" descr="C:\Users\rlp2582\Desktop\buy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p2582\Desktop\buyou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4526" cy="3815246"/>
                    </a:xfrm>
                    <a:prstGeom prst="rect">
                      <a:avLst/>
                    </a:prstGeom>
                    <a:noFill/>
                    <a:ln>
                      <a:noFill/>
                    </a:ln>
                  </pic:spPr>
                </pic:pic>
              </a:graphicData>
            </a:graphic>
          </wp:inline>
        </w:drawing>
      </w:r>
    </w:p>
    <w:p w14:paraId="34E409A0" w14:textId="3F3260C6" w:rsidR="004A13BA" w:rsidRDefault="004A13BA" w:rsidP="004A13BA">
      <w:pPr>
        <w:ind w:firstLine="360"/>
        <w:jc w:val="center"/>
        <w:rPr>
          <w:rFonts w:ascii="Times New Roman" w:eastAsia="Times New Roman" w:hAnsi="Times New Roman" w:cs="Times New Roman"/>
          <w:b/>
        </w:rPr>
      </w:pPr>
      <w:r w:rsidRPr="004A13BA">
        <w:rPr>
          <w:rFonts w:ascii="Times New Roman" w:eastAsia="Times New Roman" w:hAnsi="Times New Roman" w:cs="Times New Roman"/>
          <w:b/>
        </w:rPr>
        <w:t>Figure 1: The Corps Project Buyouts in Lower Onion Creek</w:t>
      </w:r>
    </w:p>
    <w:p w14:paraId="0AB76C37" w14:textId="77777777" w:rsidR="004A13BA" w:rsidRPr="004A13BA" w:rsidRDefault="004A13BA" w:rsidP="004A13BA">
      <w:pPr>
        <w:ind w:firstLine="360"/>
        <w:jc w:val="center"/>
        <w:rPr>
          <w:rFonts w:ascii="Times New Roman" w:eastAsia="Times New Roman" w:hAnsi="Times New Roman" w:cs="Times New Roman"/>
          <w:b/>
        </w:rPr>
      </w:pPr>
    </w:p>
    <w:p w14:paraId="1DD6FEB8" w14:textId="055D4AF9" w:rsidR="00F00E06" w:rsidRDefault="007A5FC6" w:rsidP="0056300B">
      <w:pPr>
        <w:ind w:firstLine="360"/>
        <w:rPr>
          <w:rFonts w:ascii="Times New Roman" w:eastAsia="Times New Roman" w:hAnsi="Times New Roman" w:cs="Times New Roman"/>
        </w:rPr>
      </w:pPr>
      <w:r>
        <w:rPr>
          <w:rFonts w:ascii="Times New Roman" w:eastAsia="Times New Roman" w:hAnsi="Times New Roman" w:cs="Times New Roman"/>
        </w:rPr>
        <w:t>The area of main concern for my project is the Lower Onion Creek area, which is a large neighborhood southeast of the intersection of William Cannon Drive and South Pleasant Valley Drive. This neighborhood is the main focus for the Onion Creek Corps Project, where the Army Corps of Engineers is working with the City of Austin Watershed Protection Department to buy out homes in dangerous floodplains, and who face imminent potential damage to their homes from larger-scale storm events.</w:t>
      </w:r>
      <w:r w:rsidR="00AD2728">
        <w:rPr>
          <w:rFonts w:ascii="Times New Roman" w:eastAsia="Times New Roman" w:hAnsi="Times New Roman" w:cs="Times New Roman"/>
        </w:rPr>
        <w:t xml:space="preserve">  This project received authorization from the U.S. Congress in 2007, and received federal funds by March 2014, and then completed the buyouts by May 2017.  All 483 successfully purchased </w:t>
      </w:r>
      <w:r w:rsidR="004A13BA">
        <w:rPr>
          <w:rFonts w:ascii="Times New Roman" w:eastAsia="Times New Roman" w:hAnsi="Times New Roman" w:cs="Times New Roman"/>
        </w:rPr>
        <w:t>homes and plots of land from this project can be seen in Figure 1</w:t>
      </w:r>
      <w:r w:rsidR="00F00E06">
        <w:rPr>
          <w:rFonts w:ascii="Times New Roman" w:eastAsia="Times New Roman" w:hAnsi="Times New Roman" w:cs="Times New Roman"/>
        </w:rPr>
        <w:t>, as high</w:t>
      </w:r>
      <w:r w:rsidR="00AD2728">
        <w:rPr>
          <w:rFonts w:ascii="Times New Roman" w:eastAsia="Times New Roman" w:hAnsi="Times New Roman" w:cs="Times New Roman"/>
        </w:rPr>
        <w:t>lighted in pink</w:t>
      </w:r>
      <w:r w:rsidR="004A13BA">
        <w:rPr>
          <w:rFonts w:ascii="Times New Roman" w:eastAsia="Times New Roman" w:hAnsi="Times New Roman" w:cs="Times New Roman"/>
        </w:rPr>
        <w:t>.</w:t>
      </w:r>
      <w:r>
        <w:rPr>
          <w:rFonts w:ascii="Times New Roman" w:eastAsia="Times New Roman" w:hAnsi="Times New Roman" w:cs="Times New Roman"/>
        </w:rPr>
        <w:t xml:space="preserve"> </w:t>
      </w:r>
      <w:r w:rsidR="00F00E06">
        <w:rPr>
          <w:rFonts w:ascii="Times New Roman" w:eastAsia="Times New Roman" w:hAnsi="Times New Roman" w:cs="Times New Roman"/>
        </w:rPr>
        <w:t xml:space="preserve"> Furthermore, after the Corps Project properties were all successfully acquired, the City of Austin worked to buyout the remaining vulnerable homes, which are the homes in the 25-year and 100-year project areas (green and yellow highlighted homes in Figure 1, respectively). The highest priority homes for buyout were the remaining homes in the 25-year floodplain that were not purchased in the Corps project.  This could be because of the slight difference in the floodplain mapping between the City of Austin and FEMA, the latter of which is used by the U.S. Army Corps of Engineers.  The most recent update states that 133 out of 137 homes have been bought in the 25-year project area, and 187 out of 203 properties have been purchased in the 100-year floodplain project area. </w:t>
      </w:r>
    </w:p>
    <w:p w14:paraId="6711EFAC" w14:textId="77777777" w:rsidR="00F3439A" w:rsidRDefault="00F3439A" w:rsidP="0056300B">
      <w:pPr>
        <w:ind w:firstLine="360"/>
        <w:rPr>
          <w:rFonts w:ascii="Times New Roman" w:eastAsia="Times New Roman" w:hAnsi="Times New Roman" w:cs="Times New Roman"/>
        </w:rPr>
      </w:pPr>
    </w:p>
    <w:p w14:paraId="1195B3A0" w14:textId="6384582D" w:rsidR="00AD2728" w:rsidRDefault="00AD2728" w:rsidP="0056300B">
      <w:pPr>
        <w:ind w:firstLine="360"/>
        <w:rPr>
          <w:rFonts w:ascii="Times New Roman" w:eastAsia="Times New Roman" w:hAnsi="Times New Roman" w:cs="Times New Roman"/>
        </w:rPr>
      </w:pPr>
      <w:r>
        <w:rPr>
          <w:rFonts w:ascii="Times New Roman" w:eastAsia="Times New Roman" w:hAnsi="Times New Roman" w:cs="Times New Roman"/>
        </w:rPr>
        <w:t xml:space="preserve">The housing program began in 1999, and picked up much more speed after the 2013 Halloween floods that devastated many homes and families.  This widespread flood expedited many of the buyouts </w:t>
      </w:r>
      <w:r w:rsidR="00D641B0">
        <w:rPr>
          <w:rFonts w:ascii="Times New Roman" w:eastAsia="Times New Roman" w:hAnsi="Times New Roman" w:cs="Times New Roman"/>
        </w:rPr>
        <w:t>in</w:t>
      </w:r>
      <w:r>
        <w:rPr>
          <w:rFonts w:ascii="Times New Roman" w:eastAsia="Times New Roman" w:hAnsi="Times New Roman" w:cs="Times New Roman"/>
        </w:rPr>
        <w:t xml:space="preserve"> the Corps </w:t>
      </w:r>
      <w:r w:rsidR="00D641B0">
        <w:rPr>
          <w:rFonts w:ascii="Times New Roman" w:eastAsia="Times New Roman" w:hAnsi="Times New Roman" w:cs="Times New Roman"/>
        </w:rPr>
        <w:t>areas</w:t>
      </w:r>
      <w:r>
        <w:rPr>
          <w:rFonts w:ascii="Times New Roman" w:eastAsia="Times New Roman" w:hAnsi="Times New Roman" w:cs="Times New Roman"/>
        </w:rPr>
        <w:t xml:space="preserve">, as well as the City of Austin buyout </w:t>
      </w:r>
      <w:r w:rsidR="00D641B0">
        <w:rPr>
          <w:rFonts w:ascii="Times New Roman" w:eastAsia="Times New Roman" w:hAnsi="Times New Roman" w:cs="Times New Roman"/>
        </w:rPr>
        <w:lastRenderedPageBreak/>
        <w:t>areas</w:t>
      </w:r>
      <w:r>
        <w:rPr>
          <w:rFonts w:ascii="Times New Roman" w:eastAsia="Times New Roman" w:hAnsi="Times New Roman" w:cs="Times New Roman"/>
        </w:rPr>
        <w:t xml:space="preserve">.  </w:t>
      </w:r>
      <w:r w:rsidR="00D641B0">
        <w:rPr>
          <w:rFonts w:ascii="Times New Roman" w:eastAsia="Times New Roman" w:hAnsi="Times New Roman" w:cs="Times New Roman"/>
        </w:rPr>
        <w:t xml:space="preserve">As seen in Figure </w:t>
      </w:r>
      <w:r w:rsidR="00F3439A">
        <w:rPr>
          <w:rFonts w:ascii="Times New Roman" w:eastAsia="Times New Roman" w:hAnsi="Times New Roman" w:cs="Times New Roman"/>
        </w:rPr>
        <w:t>2</w:t>
      </w:r>
      <w:r w:rsidR="00D641B0">
        <w:rPr>
          <w:rFonts w:ascii="Times New Roman" w:eastAsia="Times New Roman" w:hAnsi="Times New Roman" w:cs="Times New Roman"/>
        </w:rPr>
        <w:t xml:space="preserve">, </w:t>
      </w:r>
      <w:proofErr w:type="gramStart"/>
      <w:r w:rsidR="00D641B0">
        <w:rPr>
          <w:rFonts w:ascii="Times New Roman" w:eastAsia="Times New Roman" w:hAnsi="Times New Roman" w:cs="Times New Roman"/>
        </w:rPr>
        <w:t>many of these horribly damaged homes now are owned by the City</w:t>
      </w:r>
      <w:proofErr w:type="gramEnd"/>
      <w:r w:rsidR="00D641B0">
        <w:rPr>
          <w:rFonts w:ascii="Times New Roman" w:eastAsia="Times New Roman" w:hAnsi="Times New Roman" w:cs="Times New Roman"/>
        </w:rPr>
        <w:t xml:space="preserve">.  </w:t>
      </w:r>
    </w:p>
    <w:p w14:paraId="7E6A0FB9" w14:textId="0BB855B2" w:rsidR="00D641B0" w:rsidRDefault="00D641B0" w:rsidP="0056300B">
      <w:pPr>
        <w:ind w:firstLine="36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5EF8201" wp14:editId="074D899A">
            <wp:extent cx="5075853" cy="3886200"/>
            <wp:effectExtent l="0" t="0" r="0" b="0"/>
            <wp:docPr id="4" name="Picture 4" descr="C:\Users\rlp2582\Desktop\damaged h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p2582\Desktop\damaged hom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1935" cy="3890857"/>
                    </a:xfrm>
                    <a:prstGeom prst="rect">
                      <a:avLst/>
                    </a:prstGeom>
                    <a:noFill/>
                    <a:ln>
                      <a:noFill/>
                    </a:ln>
                  </pic:spPr>
                </pic:pic>
              </a:graphicData>
            </a:graphic>
          </wp:inline>
        </w:drawing>
      </w:r>
    </w:p>
    <w:p w14:paraId="39BC4DCE" w14:textId="311940AB" w:rsidR="00CB0205" w:rsidRDefault="00F3439A" w:rsidP="00CB0205">
      <w:pPr>
        <w:ind w:firstLine="360"/>
        <w:jc w:val="center"/>
        <w:rPr>
          <w:rFonts w:ascii="Times New Roman" w:eastAsia="Times New Roman" w:hAnsi="Times New Roman" w:cs="Times New Roman"/>
          <w:b/>
        </w:rPr>
      </w:pPr>
      <w:r>
        <w:rPr>
          <w:rFonts w:ascii="Times New Roman" w:eastAsia="Times New Roman" w:hAnsi="Times New Roman" w:cs="Times New Roman"/>
          <w:b/>
        </w:rPr>
        <w:t>Figure 2</w:t>
      </w:r>
      <w:r w:rsidR="00CB0205">
        <w:rPr>
          <w:rFonts w:ascii="Times New Roman" w:eastAsia="Times New Roman" w:hAnsi="Times New Roman" w:cs="Times New Roman"/>
          <w:b/>
        </w:rPr>
        <w:t>: Homes Damaged by the 2013 Halloween Flood in Lower Onion Creek</w:t>
      </w:r>
    </w:p>
    <w:p w14:paraId="30193206" w14:textId="77777777" w:rsidR="00CB0205" w:rsidRPr="00CB0205" w:rsidRDefault="00CB0205" w:rsidP="00CB0205">
      <w:pPr>
        <w:ind w:firstLine="360"/>
        <w:jc w:val="center"/>
        <w:rPr>
          <w:rFonts w:ascii="Times New Roman" w:eastAsia="Times New Roman" w:hAnsi="Times New Roman" w:cs="Times New Roman"/>
          <w:b/>
        </w:rPr>
      </w:pPr>
    </w:p>
    <w:p w14:paraId="4325BB70" w14:textId="5F3CD563" w:rsidR="007A5FC6" w:rsidRDefault="00F3439A" w:rsidP="0056300B">
      <w:pPr>
        <w:ind w:firstLine="360"/>
        <w:rPr>
          <w:rFonts w:ascii="Times New Roman" w:eastAsia="Times New Roman" w:hAnsi="Times New Roman" w:cs="Times New Roman"/>
        </w:rPr>
      </w:pPr>
      <w:r>
        <w:rPr>
          <w:rFonts w:ascii="Times New Roman" w:eastAsia="Times New Roman" w:hAnsi="Times New Roman" w:cs="Times New Roman"/>
        </w:rPr>
        <w:t>As illustrated in Figure 3</w:t>
      </w:r>
      <w:r w:rsidR="00F73452">
        <w:rPr>
          <w:rFonts w:ascii="Times New Roman" w:eastAsia="Times New Roman" w:hAnsi="Times New Roman" w:cs="Times New Roman"/>
        </w:rPr>
        <w:t xml:space="preserve">, this neighborhood is entirely in the 100-year floodplain, as shown in blue.  </w:t>
      </w:r>
      <w:r w:rsidR="00D20EEE">
        <w:rPr>
          <w:rFonts w:ascii="Times New Roman" w:eastAsia="Times New Roman" w:hAnsi="Times New Roman" w:cs="Times New Roman"/>
        </w:rPr>
        <w:t xml:space="preserve">If it is in the 100-year floodplain, it’s intuitive to note that the region is also in the 25-year floodplain.  </w:t>
      </w:r>
      <w:r w:rsidR="00F73452">
        <w:rPr>
          <w:rFonts w:ascii="Times New Roman" w:eastAsia="Times New Roman" w:hAnsi="Times New Roman" w:cs="Times New Roman"/>
        </w:rPr>
        <w:t xml:space="preserve">The orange area surrounding </w:t>
      </w:r>
      <w:r w:rsidR="00F00E06">
        <w:rPr>
          <w:rFonts w:ascii="Times New Roman" w:eastAsia="Times New Roman" w:hAnsi="Times New Roman" w:cs="Times New Roman"/>
        </w:rPr>
        <w:t xml:space="preserve">the blue region </w:t>
      </w:r>
      <w:r w:rsidR="00F73452">
        <w:rPr>
          <w:rFonts w:ascii="Times New Roman" w:eastAsia="Times New Roman" w:hAnsi="Times New Roman" w:cs="Times New Roman"/>
        </w:rPr>
        <w:t xml:space="preserve">is the 500-year flood plain.  For the 100-year flood plain homes, this means that these homes have a 1% chance of immense flooding (from a 100-year storm) every year.  For the 500-year flood plain, these homes have a 0.2% chance of immense flooding (from a 500-year storm) every year.  The homes in the </w:t>
      </w:r>
      <w:r w:rsidR="00D20EEE">
        <w:rPr>
          <w:rFonts w:ascii="Times New Roman" w:eastAsia="Times New Roman" w:hAnsi="Times New Roman" w:cs="Times New Roman"/>
        </w:rPr>
        <w:t xml:space="preserve">25-year and </w:t>
      </w:r>
      <w:r w:rsidR="00F73452">
        <w:rPr>
          <w:rFonts w:ascii="Times New Roman" w:eastAsia="Times New Roman" w:hAnsi="Times New Roman" w:cs="Times New Roman"/>
        </w:rPr>
        <w:t xml:space="preserve">100-year floodplain would suffer immensely from a </w:t>
      </w:r>
      <w:proofErr w:type="gramStart"/>
      <w:r w:rsidR="00F73452">
        <w:rPr>
          <w:rFonts w:ascii="Times New Roman" w:eastAsia="Times New Roman" w:hAnsi="Times New Roman" w:cs="Times New Roman"/>
        </w:rPr>
        <w:t>500 year</w:t>
      </w:r>
      <w:proofErr w:type="gramEnd"/>
      <w:r w:rsidR="00F73452">
        <w:rPr>
          <w:rFonts w:ascii="Times New Roman" w:eastAsia="Times New Roman" w:hAnsi="Times New Roman" w:cs="Times New Roman"/>
        </w:rPr>
        <w:t xml:space="preserve"> storm as well since they are much lower in elevation.  The larger the storm, the more </w:t>
      </w:r>
      <w:proofErr w:type="gramStart"/>
      <w:r w:rsidR="00F73452">
        <w:rPr>
          <w:rFonts w:ascii="Times New Roman" w:eastAsia="Times New Roman" w:hAnsi="Times New Roman" w:cs="Times New Roman"/>
        </w:rPr>
        <w:t>catastrophe</w:t>
      </w:r>
      <w:proofErr w:type="gramEnd"/>
      <w:r w:rsidR="00F73452">
        <w:rPr>
          <w:rFonts w:ascii="Times New Roman" w:eastAsia="Times New Roman" w:hAnsi="Times New Roman" w:cs="Times New Roman"/>
        </w:rPr>
        <w:t xml:space="preserve"> will result.  </w:t>
      </w:r>
      <w:r w:rsidR="00D20EEE">
        <w:rPr>
          <w:rFonts w:ascii="Times New Roman" w:eastAsia="Times New Roman" w:hAnsi="Times New Roman" w:cs="Times New Roman"/>
        </w:rPr>
        <w:t xml:space="preserve">The main goal of the Onion Creek Corps Project was to buyout the extremely vulnerable homes laying in the 25-year flood plain that would suffer greatly from any flood including and exceeding a 25-year flood (which has a 4% chance of occurring each year). All the homes highlighted </w:t>
      </w:r>
      <w:r w:rsidR="00D641B0">
        <w:rPr>
          <w:rFonts w:ascii="Times New Roman" w:eastAsia="Times New Roman" w:hAnsi="Times New Roman" w:cs="Times New Roman"/>
        </w:rPr>
        <w:t xml:space="preserve">pink and green </w:t>
      </w:r>
      <w:r w:rsidR="00D20EEE">
        <w:rPr>
          <w:rFonts w:ascii="Times New Roman" w:eastAsia="Times New Roman" w:hAnsi="Times New Roman" w:cs="Times New Roman"/>
        </w:rPr>
        <w:t xml:space="preserve">in Figure 1 </w:t>
      </w:r>
      <w:r w:rsidR="00D641B0">
        <w:rPr>
          <w:rFonts w:ascii="Times New Roman" w:eastAsia="Times New Roman" w:hAnsi="Times New Roman" w:cs="Times New Roman"/>
        </w:rPr>
        <w:t>lie</w:t>
      </w:r>
      <w:r w:rsidR="00D20EEE">
        <w:rPr>
          <w:rFonts w:ascii="Times New Roman" w:eastAsia="Times New Roman" w:hAnsi="Times New Roman" w:cs="Times New Roman"/>
        </w:rPr>
        <w:t xml:space="preserve"> in the 25-year floodplain.  </w:t>
      </w:r>
    </w:p>
    <w:p w14:paraId="54F08F8A" w14:textId="02F92D80" w:rsidR="004A13BA" w:rsidRDefault="004A13BA" w:rsidP="004A13BA">
      <w:pPr>
        <w:ind w:firstLine="360"/>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5728CE97" wp14:editId="1288A7AA">
                <wp:simplePos x="0" y="0"/>
                <wp:positionH relativeFrom="column">
                  <wp:posOffset>2180590</wp:posOffset>
                </wp:positionH>
                <wp:positionV relativeFrom="paragraph">
                  <wp:posOffset>788036</wp:posOffset>
                </wp:positionV>
                <wp:extent cx="2133763" cy="2006244"/>
                <wp:effectExtent l="57150" t="57150" r="57150" b="108585"/>
                <wp:wrapNone/>
                <wp:docPr id="2" name="Oval 2"/>
                <wp:cNvGraphicFramePr/>
                <a:graphic xmlns:a="http://schemas.openxmlformats.org/drawingml/2006/main">
                  <a:graphicData uri="http://schemas.microsoft.com/office/word/2010/wordprocessingShape">
                    <wps:wsp>
                      <wps:cNvSpPr/>
                      <wps:spPr>
                        <a:xfrm rot="1429282">
                          <a:off x="0" y="0"/>
                          <a:ext cx="2133763" cy="2006244"/>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B8D8503" id="Oval 2" o:spid="_x0000_s1026" style="position:absolute;margin-left:171.7pt;margin-top:62.05pt;width:168pt;height:157.95pt;rotation:156115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" filled="f" strokecolor="red" strokeweight="3pt">
                <v:shadow on="t" color="black" opacity="22937f" origin=",.5" offset="0,.63889mm"/>
              </v:oval>
            </w:pict>
          </mc:Fallback>
        </mc:AlternateContent>
      </w:r>
      <w:r>
        <w:rPr>
          <w:rFonts w:ascii="Times New Roman" w:eastAsia="Times New Roman" w:hAnsi="Times New Roman" w:cs="Times New Roman"/>
          <w:noProof/>
        </w:rPr>
        <w:drawing>
          <wp:inline distT="0" distB="0" distL="0" distR="0" wp14:anchorId="6AEEDEDC" wp14:editId="68E89A73">
            <wp:extent cx="5112684" cy="3476625"/>
            <wp:effectExtent l="0" t="0" r="0" b="0"/>
            <wp:docPr id="1" name="Picture 1" descr="C:\Users\rlp2582\Desktop\FEM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p2582\Desktop\FEMA ma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5422" cy="3478487"/>
                    </a:xfrm>
                    <a:prstGeom prst="rect">
                      <a:avLst/>
                    </a:prstGeom>
                    <a:noFill/>
                    <a:ln>
                      <a:noFill/>
                    </a:ln>
                  </pic:spPr>
                </pic:pic>
              </a:graphicData>
            </a:graphic>
          </wp:inline>
        </w:drawing>
      </w:r>
    </w:p>
    <w:p w14:paraId="2BBF74C1" w14:textId="12208DA3" w:rsidR="004A13BA" w:rsidRPr="00F00E06" w:rsidRDefault="004A13BA" w:rsidP="004A13BA">
      <w:pPr>
        <w:ind w:firstLine="360"/>
        <w:jc w:val="center"/>
        <w:rPr>
          <w:rFonts w:ascii="Times New Roman" w:eastAsia="Times New Roman" w:hAnsi="Times New Roman" w:cs="Times New Roman"/>
          <w:b/>
        </w:rPr>
      </w:pPr>
      <w:r w:rsidRPr="00F00E06">
        <w:rPr>
          <w:rFonts w:ascii="Times New Roman" w:eastAsia="Times New Roman" w:hAnsi="Times New Roman" w:cs="Times New Roman"/>
          <w:b/>
        </w:rPr>
        <w:t>Fig</w:t>
      </w:r>
      <w:r w:rsidR="00F3439A">
        <w:rPr>
          <w:rFonts w:ascii="Times New Roman" w:eastAsia="Times New Roman" w:hAnsi="Times New Roman" w:cs="Times New Roman"/>
          <w:b/>
        </w:rPr>
        <w:t>ure 3</w:t>
      </w:r>
      <w:r w:rsidRPr="00F00E06">
        <w:rPr>
          <w:rFonts w:ascii="Times New Roman" w:eastAsia="Times New Roman" w:hAnsi="Times New Roman" w:cs="Times New Roman"/>
          <w:b/>
        </w:rPr>
        <w:t>: FEMA’s National Flood Hazard Layer in Lower Onion Creek</w:t>
      </w:r>
    </w:p>
    <w:p w14:paraId="4FD03139" w14:textId="3FDC7B0E" w:rsidR="00F73452" w:rsidRDefault="00F73452" w:rsidP="0056300B">
      <w:pPr>
        <w:ind w:firstLine="360"/>
        <w:rPr>
          <w:rFonts w:ascii="Times New Roman" w:eastAsia="Times New Roman" w:hAnsi="Times New Roman" w:cs="Times New Roman"/>
        </w:rPr>
      </w:pPr>
    </w:p>
    <w:p w14:paraId="08699830" w14:textId="38AF70DA" w:rsidR="004A13BA" w:rsidRDefault="004A13BA" w:rsidP="0056300B">
      <w:pPr>
        <w:ind w:firstLine="360"/>
        <w:rPr>
          <w:rFonts w:ascii="Times New Roman" w:eastAsia="Times New Roman" w:hAnsi="Times New Roman" w:cs="Times New Roman"/>
        </w:rPr>
      </w:pPr>
      <w:r>
        <w:rPr>
          <w:rFonts w:ascii="Times New Roman" w:eastAsia="Times New Roman" w:hAnsi="Times New Roman" w:cs="Times New Roman"/>
        </w:rPr>
        <w:tab/>
      </w:r>
      <w:r w:rsidR="00F00E06">
        <w:rPr>
          <w:rFonts w:ascii="Times New Roman" w:eastAsia="Times New Roman" w:hAnsi="Times New Roman" w:cs="Times New Roman"/>
        </w:rPr>
        <w:t>Now that all</w:t>
      </w:r>
      <w:r>
        <w:rPr>
          <w:rFonts w:ascii="Times New Roman" w:eastAsia="Times New Roman" w:hAnsi="Times New Roman" w:cs="Times New Roman"/>
        </w:rPr>
        <w:t xml:space="preserve"> 483 properties have been purchased in </w:t>
      </w:r>
      <w:r w:rsidR="00F00E06">
        <w:rPr>
          <w:rFonts w:ascii="Times New Roman" w:eastAsia="Times New Roman" w:hAnsi="Times New Roman" w:cs="Times New Roman"/>
        </w:rPr>
        <w:t>the U.S. Army Corps project area</w:t>
      </w:r>
      <w:r>
        <w:rPr>
          <w:rFonts w:ascii="Times New Roman" w:eastAsia="Times New Roman" w:hAnsi="Times New Roman" w:cs="Times New Roman"/>
        </w:rPr>
        <w:t xml:space="preserve">, “the project team is currently focused on design of the recreational features and restoration of the natural area,” which will help alleviate flooding throughout Onion Creek.  </w:t>
      </w:r>
      <w:r w:rsidR="00436901">
        <w:rPr>
          <w:rFonts w:ascii="Times New Roman" w:eastAsia="Times New Roman" w:hAnsi="Times New Roman" w:cs="Times New Roman"/>
        </w:rPr>
        <w:t>These 483 properties</w:t>
      </w:r>
      <w:r w:rsidR="00141E3A">
        <w:rPr>
          <w:rFonts w:ascii="Times New Roman" w:eastAsia="Times New Roman" w:hAnsi="Times New Roman" w:cs="Times New Roman"/>
        </w:rPr>
        <w:t xml:space="preserve"> are now all owned by the City of Austin.  They</w:t>
      </w:r>
      <w:r w:rsidR="00436901">
        <w:rPr>
          <w:rFonts w:ascii="Times New Roman" w:eastAsia="Times New Roman" w:hAnsi="Times New Roman" w:cs="Times New Roman"/>
        </w:rPr>
        <w:t xml:space="preserve"> now </w:t>
      </w:r>
      <w:r w:rsidR="00141E3A">
        <w:rPr>
          <w:rFonts w:ascii="Times New Roman" w:eastAsia="Times New Roman" w:hAnsi="Times New Roman" w:cs="Times New Roman"/>
        </w:rPr>
        <w:t xml:space="preserve">consist of </w:t>
      </w:r>
      <w:r w:rsidR="00436901">
        <w:rPr>
          <w:rFonts w:ascii="Times New Roman" w:eastAsia="Times New Roman" w:hAnsi="Times New Roman" w:cs="Times New Roman"/>
        </w:rPr>
        <w:t>290 acres of open space</w:t>
      </w:r>
      <w:r w:rsidR="00141E3A">
        <w:rPr>
          <w:rFonts w:ascii="Times New Roman" w:eastAsia="Times New Roman" w:hAnsi="Times New Roman" w:cs="Times New Roman"/>
        </w:rPr>
        <w:t xml:space="preserve"> after the homes were demolished</w:t>
      </w:r>
      <w:r w:rsidR="00436901">
        <w:rPr>
          <w:rFonts w:ascii="Times New Roman" w:eastAsia="Times New Roman" w:hAnsi="Times New Roman" w:cs="Times New Roman"/>
        </w:rPr>
        <w:t>, 190 of which will be restored to a natural habitat that will properly convey water and improve the effl</w:t>
      </w:r>
      <w:r w:rsidR="00141E3A">
        <w:rPr>
          <w:rFonts w:ascii="Times New Roman" w:eastAsia="Times New Roman" w:hAnsi="Times New Roman" w:cs="Times New Roman"/>
        </w:rPr>
        <w:t>uent water quality to the creek.  The other 100 remaining acres</w:t>
      </w:r>
      <w:r w:rsidR="00436901">
        <w:rPr>
          <w:rFonts w:ascii="Times New Roman" w:eastAsia="Times New Roman" w:hAnsi="Times New Roman" w:cs="Times New Roman"/>
        </w:rPr>
        <w:t xml:space="preserve"> </w:t>
      </w:r>
      <w:r w:rsidR="00F775FC">
        <w:rPr>
          <w:rFonts w:ascii="Times New Roman" w:eastAsia="Times New Roman" w:hAnsi="Times New Roman" w:cs="Times New Roman"/>
        </w:rPr>
        <w:t xml:space="preserve">are currently being designed </w:t>
      </w:r>
      <w:r w:rsidR="00141E3A">
        <w:rPr>
          <w:rFonts w:ascii="Times New Roman" w:eastAsia="Times New Roman" w:hAnsi="Times New Roman" w:cs="Times New Roman"/>
        </w:rPr>
        <w:t xml:space="preserve">by the U.S. Army Corps of Engineers, </w:t>
      </w:r>
      <w:r w:rsidR="00F775FC">
        <w:rPr>
          <w:rFonts w:ascii="Times New Roman" w:eastAsia="Times New Roman" w:hAnsi="Times New Roman" w:cs="Times New Roman"/>
        </w:rPr>
        <w:t>solely</w:t>
      </w:r>
      <w:r w:rsidR="00436901">
        <w:rPr>
          <w:rFonts w:ascii="Times New Roman" w:eastAsia="Times New Roman" w:hAnsi="Times New Roman" w:cs="Times New Roman"/>
        </w:rPr>
        <w:t xml:space="preserve"> for recreational use</w:t>
      </w:r>
      <w:r w:rsidR="00F775FC">
        <w:rPr>
          <w:rFonts w:ascii="Times New Roman" w:eastAsia="Times New Roman" w:hAnsi="Times New Roman" w:cs="Times New Roman"/>
        </w:rPr>
        <w:t xml:space="preserve"> in the future</w:t>
      </w:r>
      <w:r w:rsidR="00436901">
        <w:rPr>
          <w:rFonts w:ascii="Times New Roman" w:eastAsia="Times New Roman" w:hAnsi="Times New Roman" w:cs="Times New Roman"/>
        </w:rPr>
        <w:t xml:space="preserve">.  </w:t>
      </w:r>
    </w:p>
    <w:p w14:paraId="3D893377" w14:textId="6FF17395" w:rsidR="00CB0205" w:rsidRDefault="00CB0205" w:rsidP="0056300B">
      <w:pPr>
        <w:ind w:firstLine="360"/>
        <w:rPr>
          <w:rFonts w:ascii="Times New Roman" w:eastAsia="Times New Roman" w:hAnsi="Times New Roman" w:cs="Times New Roman"/>
        </w:rPr>
      </w:pPr>
    </w:p>
    <w:p w14:paraId="6D00147B" w14:textId="416B0402" w:rsidR="00F3439A" w:rsidRDefault="00CB0205" w:rsidP="0056300B">
      <w:pPr>
        <w:ind w:firstLine="360"/>
        <w:rPr>
          <w:rFonts w:ascii="Times New Roman" w:eastAsia="Times New Roman" w:hAnsi="Times New Roman" w:cs="Times New Roman"/>
        </w:rPr>
      </w:pPr>
      <w:r>
        <w:rPr>
          <w:rFonts w:ascii="Times New Roman" w:eastAsia="Times New Roman" w:hAnsi="Times New Roman" w:cs="Times New Roman"/>
        </w:rPr>
        <w:t>Recently, the City of Austin has now taken interest in 2 additional neighborhoods that also lie in the 100-year floodplain within the Onion Creek Watershed, and have the potential to suffer significant damage when a storm event of that magnitude occurs.  The first is the Pinehurst Neighborhood near the Onion Creek Country club, where 116 homes are currently at risk (as of May 2017).  Right next to the Pinehurst neighborhood is the Wild Dunes neighborhood, which currently has 23 homes currently at risk in the 100-year floodplain.  These homes have potential flooding up to 3.7 feet inside the str</w:t>
      </w:r>
      <w:r w:rsidR="00F3439A">
        <w:rPr>
          <w:rFonts w:ascii="Times New Roman" w:eastAsia="Times New Roman" w:hAnsi="Times New Roman" w:cs="Times New Roman"/>
        </w:rPr>
        <w:t>ucture, as indicated in Figure 4</w:t>
      </w:r>
      <w:r>
        <w:rPr>
          <w:rFonts w:ascii="Times New Roman" w:eastAsia="Times New Roman" w:hAnsi="Times New Roman" w:cs="Times New Roman"/>
        </w:rPr>
        <w:t xml:space="preserve">. </w:t>
      </w:r>
      <w:r w:rsidR="00A20D00">
        <w:rPr>
          <w:rFonts w:ascii="Times New Roman" w:eastAsia="Times New Roman" w:hAnsi="Times New Roman" w:cs="Times New Roman"/>
        </w:rPr>
        <w:t xml:space="preserve">The City of Austin, working in conjunction with </w:t>
      </w:r>
      <w:proofErr w:type="spellStart"/>
      <w:r w:rsidR="00A20D00">
        <w:rPr>
          <w:rFonts w:ascii="Times New Roman" w:eastAsia="Times New Roman" w:hAnsi="Times New Roman" w:cs="Times New Roman"/>
        </w:rPr>
        <w:t>Halff</w:t>
      </w:r>
      <w:proofErr w:type="spellEnd"/>
      <w:r w:rsidR="00A20D00">
        <w:rPr>
          <w:rFonts w:ascii="Times New Roman" w:eastAsia="Times New Roman" w:hAnsi="Times New Roman" w:cs="Times New Roman"/>
        </w:rPr>
        <w:t xml:space="preserve"> Associates, is currently undergoing negotiations regarding the solution to this issue.  They are currently considering a similar approach to the Lower Onion Creek region and doing voluntary buyouts, which would cost around $100 million.  Other than that option, they are also considering constructing regional detention ponds to divert flow from the creek and prevent flooding in the neighborhoods, clearing channels in order to increase capacity of flow, or doing a combination of the 3 listed alternatives, in addition to the construction of a Pinehurst Flood Protection Wall to protect the most vulnerable homes in the Pinehurst neighborhood.  </w:t>
      </w:r>
      <w:r w:rsidR="004A0957">
        <w:rPr>
          <w:rFonts w:ascii="Times New Roman" w:eastAsia="Times New Roman" w:hAnsi="Times New Roman" w:cs="Times New Roman"/>
        </w:rPr>
        <w:t xml:space="preserve">All of these potential solutions are using the updated </w:t>
      </w:r>
      <w:r w:rsidR="004A0957">
        <w:rPr>
          <w:rFonts w:ascii="Times New Roman" w:eastAsia="Times New Roman" w:hAnsi="Times New Roman" w:cs="Times New Roman"/>
        </w:rPr>
        <w:lastRenderedPageBreak/>
        <w:t xml:space="preserve">floodplain maps created by the City of Austin Watershed Protection Department in February 2017.  The new FEMA floodplain maps will be published and effective in </w:t>
      </w:r>
      <w:proofErr w:type="gramStart"/>
      <w:r w:rsidR="004A0957">
        <w:rPr>
          <w:rFonts w:ascii="Times New Roman" w:eastAsia="Times New Roman" w:hAnsi="Times New Roman" w:cs="Times New Roman"/>
        </w:rPr>
        <w:t>Fall</w:t>
      </w:r>
      <w:proofErr w:type="gramEnd"/>
      <w:r w:rsidR="004A0957">
        <w:rPr>
          <w:rFonts w:ascii="Times New Roman" w:eastAsia="Times New Roman" w:hAnsi="Times New Roman" w:cs="Times New Roman"/>
        </w:rPr>
        <w:t xml:space="preserve"> of 2018, where the floodplain changes could differ again from what the City of Austin published this February.  </w:t>
      </w:r>
    </w:p>
    <w:p w14:paraId="3EE503CB" w14:textId="63FF2122" w:rsidR="00F3439A" w:rsidRDefault="00F3439A" w:rsidP="0056300B">
      <w:pPr>
        <w:ind w:firstLine="360"/>
        <w:rPr>
          <w:rFonts w:ascii="Times New Roman" w:eastAsia="Times New Roman" w:hAnsi="Times New Roman" w:cs="Times New Roman"/>
        </w:rPr>
      </w:pPr>
    </w:p>
    <w:p w14:paraId="1CEBFF29" w14:textId="04FDFFCE" w:rsidR="00CB0205" w:rsidRPr="001E4A51" w:rsidRDefault="00A20D00" w:rsidP="00F3439A">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0" locked="0" layoutInCell="1" allowOverlap="1" wp14:anchorId="606CF6D8" wp14:editId="4FF070D2">
            <wp:simplePos x="0" y="0"/>
            <wp:positionH relativeFrom="column">
              <wp:posOffset>4810125</wp:posOffset>
            </wp:positionH>
            <wp:positionV relativeFrom="paragraph">
              <wp:posOffset>491490</wp:posOffset>
            </wp:positionV>
            <wp:extent cx="1247775" cy="1221105"/>
            <wp:effectExtent l="0" t="0" r="9525" b="0"/>
            <wp:wrapSquare wrapText="bothSides"/>
            <wp:docPr id="11" name="Picture 11" descr="C:\Users\rlp2582\Desktop\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lp2582\Desktop\lege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1221105"/>
                    </a:xfrm>
                    <a:prstGeom prst="rect">
                      <a:avLst/>
                    </a:prstGeom>
                    <a:noFill/>
                    <a:ln>
                      <a:noFill/>
                    </a:ln>
                  </pic:spPr>
                </pic:pic>
              </a:graphicData>
            </a:graphic>
          </wp:anchor>
        </w:drawing>
      </w:r>
      <w:r w:rsidR="00F3439A">
        <w:rPr>
          <w:rFonts w:ascii="Times New Roman" w:eastAsia="Times New Roman" w:hAnsi="Times New Roman" w:cs="Times New Roman"/>
          <w:noProof/>
        </w:rPr>
        <w:drawing>
          <wp:inline distT="0" distB="0" distL="0" distR="0" wp14:anchorId="0D166173" wp14:editId="1AFC3596">
            <wp:extent cx="2668091" cy="2275205"/>
            <wp:effectExtent l="0" t="0" r="0" b="0"/>
            <wp:docPr id="7" name="Picture 7" descr="C:\Users\rlp2582\Desktop\pinehu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lp2582\Desktop\pinehu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9217" cy="2327330"/>
                    </a:xfrm>
                    <a:prstGeom prst="rect">
                      <a:avLst/>
                    </a:prstGeom>
                    <a:noFill/>
                    <a:ln>
                      <a:noFill/>
                    </a:ln>
                  </pic:spPr>
                </pic:pic>
              </a:graphicData>
            </a:graphic>
          </wp:inline>
        </w:drawing>
      </w:r>
      <w:r w:rsidR="00F3439A">
        <w:rPr>
          <w:rFonts w:ascii="Times New Roman" w:eastAsia="Times New Roman" w:hAnsi="Times New Roman" w:cs="Times New Roman"/>
          <w:noProof/>
        </w:rPr>
        <w:drawing>
          <wp:inline distT="0" distB="0" distL="0" distR="0" wp14:anchorId="02E716A6" wp14:editId="36688978">
            <wp:extent cx="1981200" cy="2268883"/>
            <wp:effectExtent l="0" t="0" r="0" b="0"/>
            <wp:docPr id="8" name="Picture 8" descr="C:\Users\rlp2582\Desktop\wildd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lp2582\Desktop\wilddun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293" cy="2303345"/>
                    </a:xfrm>
                    <a:prstGeom prst="rect">
                      <a:avLst/>
                    </a:prstGeom>
                    <a:noFill/>
                    <a:ln>
                      <a:noFill/>
                    </a:ln>
                  </pic:spPr>
                </pic:pic>
              </a:graphicData>
            </a:graphic>
          </wp:inline>
        </w:drawing>
      </w:r>
    </w:p>
    <w:p w14:paraId="5BABFECB" w14:textId="418597B8" w:rsidR="0056300B" w:rsidRDefault="00A20D00" w:rsidP="00A20D00">
      <w:pPr>
        <w:jc w:val="center"/>
        <w:rPr>
          <w:rFonts w:ascii="Times" w:eastAsia="Times New Roman" w:hAnsi="Times" w:cs="Times New Roman"/>
          <w:b/>
        </w:rPr>
      </w:pPr>
      <w:r w:rsidRPr="00A20D00">
        <w:rPr>
          <w:rFonts w:ascii="Times" w:eastAsia="Times New Roman" w:hAnsi="Times" w:cs="Times New Roman"/>
          <w:b/>
        </w:rPr>
        <w:t>Figure 4: Existing Condition 100-year Flood Risk (left: Pinehurst Neighborhood, right: Wild Dunes Neighborhood)</w:t>
      </w:r>
    </w:p>
    <w:p w14:paraId="3D1A4343" w14:textId="33933DE1" w:rsidR="004A0957" w:rsidRDefault="004A0957" w:rsidP="00A20D00">
      <w:pPr>
        <w:jc w:val="center"/>
        <w:rPr>
          <w:rFonts w:ascii="Times" w:eastAsia="Times New Roman" w:hAnsi="Times" w:cs="Times New Roman"/>
          <w:b/>
        </w:rPr>
      </w:pPr>
    </w:p>
    <w:p w14:paraId="181F5582" w14:textId="77777777" w:rsidR="00FE4E50" w:rsidRDefault="004A0957" w:rsidP="00FE4E50">
      <w:pPr>
        <w:ind w:firstLine="360"/>
        <w:rPr>
          <w:rFonts w:ascii="Times" w:eastAsia="Times New Roman" w:hAnsi="Times" w:cs="Times New Roman"/>
        </w:rPr>
      </w:pPr>
      <w:r>
        <w:rPr>
          <w:rFonts w:ascii="Times" w:eastAsia="Times New Roman" w:hAnsi="Times" w:cs="Times New Roman"/>
        </w:rPr>
        <w:t>I have completed a lot of investigation regarding the past, present, and future progress of the City of Austin’s housing buyout program in the Onion Creek watershed.  The additional work I need to complete for the final presentation of my project includes the socioeconomic analysis of these neighborhoods, u</w:t>
      </w:r>
      <w:r w:rsidR="00FE4E50">
        <w:rPr>
          <w:rFonts w:ascii="Times" w:eastAsia="Times New Roman" w:hAnsi="Times" w:cs="Times New Roman"/>
        </w:rPr>
        <w:t>sing any data I can find online, particularly from city-data.com, which seems to have very accurate and trustworthy information regarding the average age, annual income, racial distribution, poverty level, unemployment rate, and median house or condominium value within the city of Austin.  I have found preliminary information regarding Onion Creek, as seen in Figure 5.  I will continue to do research about the relationship between the housing buyouts and the socioeconomic status of families in the buyout areas.</w:t>
      </w:r>
    </w:p>
    <w:p w14:paraId="5D979F8E" w14:textId="68F6440B" w:rsidR="00FE4E50" w:rsidRDefault="00FE4E50" w:rsidP="00FE4E50">
      <w:pPr>
        <w:ind w:firstLine="360"/>
        <w:jc w:val="center"/>
        <w:rPr>
          <w:rFonts w:ascii="Times" w:eastAsia="Times New Roman" w:hAnsi="Times" w:cs="Times New Roman"/>
        </w:rPr>
      </w:pPr>
      <w:r>
        <w:rPr>
          <w:rFonts w:ascii="Times" w:eastAsia="Times New Roman" w:hAnsi="Times" w:cs="Times New Roman"/>
          <w:noProof/>
        </w:rPr>
        <w:lastRenderedPageBreak/>
        <w:drawing>
          <wp:inline distT="0" distB="0" distL="0" distR="0" wp14:anchorId="7639CA98" wp14:editId="568B0121">
            <wp:extent cx="4153989" cy="4038600"/>
            <wp:effectExtent l="0" t="0" r="0" b="0"/>
            <wp:docPr id="12" name="Picture 12" descr="C:\Users\rlp2582\Desktop\household 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lp2582\Desktop\household incom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7034" cy="4041561"/>
                    </a:xfrm>
                    <a:prstGeom prst="rect">
                      <a:avLst/>
                    </a:prstGeom>
                    <a:noFill/>
                    <a:ln>
                      <a:noFill/>
                    </a:ln>
                  </pic:spPr>
                </pic:pic>
              </a:graphicData>
            </a:graphic>
          </wp:inline>
        </w:drawing>
      </w:r>
    </w:p>
    <w:p w14:paraId="4A9D54CE" w14:textId="694078F3" w:rsidR="00FE4E50" w:rsidRDefault="00FE4E50" w:rsidP="00FE4E50">
      <w:pPr>
        <w:ind w:firstLine="360"/>
        <w:jc w:val="center"/>
        <w:rPr>
          <w:rFonts w:ascii="Times" w:eastAsia="Times New Roman" w:hAnsi="Times" w:cs="Times New Roman"/>
          <w:b/>
        </w:rPr>
      </w:pPr>
      <w:r w:rsidRPr="00FE4E50">
        <w:rPr>
          <w:rFonts w:ascii="Times" w:eastAsia="Times New Roman" w:hAnsi="Times" w:cs="Times New Roman"/>
          <w:b/>
        </w:rPr>
        <w:t>Figure 5: City-data.com Information on Lower Onion Creek Neighborhood</w:t>
      </w:r>
    </w:p>
    <w:p w14:paraId="696CED93" w14:textId="77777777" w:rsidR="00FE4E50" w:rsidRPr="00FE4E50" w:rsidRDefault="00FE4E50" w:rsidP="00FE4E50">
      <w:pPr>
        <w:ind w:firstLine="360"/>
        <w:jc w:val="center"/>
        <w:rPr>
          <w:rFonts w:ascii="Times" w:eastAsia="Times New Roman" w:hAnsi="Times" w:cs="Times New Roman"/>
          <w:b/>
        </w:rPr>
      </w:pPr>
    </w:p>
    <w:p w14:paraId="65FF2CB6" w14:textId="2A73C4E8" w:rsidR="004921D4" w:rsidRPr="00FE4E50" w:rsidRDefault="00FE4E50" w:rsidP="00FE4E50">
      <w:pPr>
        <w:ind w:firstLine="360"/>
        <w:rPr>
          <w:rFonts w:ascii="Times" w:eastAsia="Times New Roman" w:hAnsi="Times" w:cs="Times New Roman"/>
        </w:rPr>
      </w:pPr>
      <w:r>
        <w:rPr>
          <w:rFonts w:ascii="Times" w:eastAsia="Times New Roman" w:hAnsi="Times" w:cs="Times New Roman"/>
        </w:rPr>
        <w:t xml:space="preserve"> Additionally, I plan to use tools in GIS to delineate watersheds and floodplains in order to see how the City of Austin created their floodplain maps, and to understand the general flow of water in this watershed.  </w:t>
      </w:r>
    </w:p>
    <w:sectPr w:rsidR="004921D4" w:rsidRPr="00FE4E50" w:rsidSect="00E23A8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A942B5"/>
    <w:multiLevelType w:val="hybridMultilevel"/>
    <w:tmpl w:val="CF1AA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1D4"/>
    <w:rsid w:val="00141E3A"/>
    <w:rsid w:val="0022399A"/>
    <w:rsid w:val="00436901"/>
    <w:rsid w:val="004921D4"/>
    <w:rsid w:val="004A0957"/>
    <w:rsid w:val="004A13BA"/>
    <w:rsid w:val="0056300B"/>
    <w:rsid w:val="007A5FC6"/>
    <w:rsid w:val="009C19EB"/>
    <w:rsid w:val="009D68DA"/>
    <w:rsid w:val="00A20D00"/>
    <w:rsid w:val="00AD2728"/>
    <w:rsid w:val="00BA3A5B"/>
    <w:rsid w:val="00CB0205"/>
    <w:rsid w:val="00D20EEE"/>
    <w:rsid w:val="00D641B0"/>
    <w:rsid w:val="00E23A85"/>
    <w:rsid w:val="00F00E06"/>
    <w:rsid w:val="00F3439A"/>
    <w:rsid w:val="00F73452"/>
    <w:rsid w:val="00F775FC"/>
    <w:rsid w:val="00FE4E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FCE0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68DA"/>
    <w:pPr>
      <w:ind w:left="720"/>
      <w:contextualSpacing/>
    </w:pPr>
  </w:style>
  <w:style w:type="paragraph" w:styleId="BalloonText">
    <w:name w:val="Balloon Text"/>
    <w:basedOn w:val="Normal"/>
    <w:link w:val="BalloonTextChar"/>
    <w:uiPriority w:val="99"/>
    <w:semiHidden/>
    <w:unhideWhenUsed/>
    <w:rsid w:val="00BA3A5B"/>
    <w:rPr>
      <w:rFonts w:ascii="Lucida Grande" w:hAnsi="Lucida Grande"/>
      <w:sz w:val="18"/>
      <w:szCs w:val="18"/>
    </w:rPr>
  </w:style>
  <w:style w:type="character" w:customStyle="1" w:styleId="BalloonTextChar">
    <w:name w:val="Balloon Text Char"/>
    <w:basedOn w:val="DefaultParagraphFont"/>
    <w:link w:val="BalloonText"/>
    <w:uiPriority w:val="99"/>
    <w:semiHidden/>
    <w:rsid w:val="00BA3A5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68DA"/>
    <w:pPr>
      <w:ind w:left="720"/>
      <w:contextualSpacing/>
    </w:pPr>
  </w:style>
  <w:style w:type="paragraph" w:styleId="BalloonText">
    <w:name w:val="Balloon Text"/>
    <w:basedOn w:val="Normal"/>
    <w:link w:val="BalloonTextChar"/>
    <w:uiPriority w:val="99"/>
    <w:semiHidden/>
    <w:unhideWhenUsed/>
    <w:rsid w:val="00BA3A5B"/>
    <w:rPr>
      <w:rFonts w:ascii="Lucida Grande" w:hAnsi="Lucida Grande"/>
      <w:sz w:val="18"/>
      <w:szCs w:val="18"/>
    </w:rPr>
  </w:style>
  <w:style w:type="character" w:customStyle="1" w:styleId="BalloonTextChar">
    <w:name w:val="Balloon Text Char"/>
    <w:basedOn w:val="DefaultParagraphFont"/>
    <w:link w:val="BalloonText"/>
    <w:uiPriority w:val="99"/>
    <w:semiHidden/>
    <w:rsid w:val="00BA3A5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2820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1192</Words>
  <Characters>6795</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Piner</dc:creator>
  <cp:keywords/>
  <dc:description/>
  <cp:lastModifiedBy>Rachel Piner</cp:lastModifiedBy>
  <cp:revision>2</cp:revision>
  <dcterms:created xsi:type="dcterms:W3CDTF">2017-10-27T03:41:00Z</dcterms:created>
  <dcterms:modified xsi:type="dcterms:W3CDTF">2017-10-27T03:41:00Z</dcterms:modified>
</cp:coreProperties>
</file>