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278" w:rsidRPr="00C17869" w:rsidRDefault="00F74278" w:rsidP="00C17869">
      <w:pPr>
        <w:spacing w:after="240" w:line="276" w:lineRule="auto"/>
        <w:contextualSpacing/>
        <w:jc w:val="center"/>
        <w:rPr>
          <w:rFonts w:eastAsia="SimSun"/>
          <w:b/>
          <w:sz w:val="48"/>
          <w:szCs w:val="48"/>
          <w:lang w:bidi="en-US"/>
        </w:rPr>
      </w:pPr>
      <w:r w:rsidRPr="00C17869">
        <w:rPr>
          <w:rFonts w:eastAsia="SimSun"/>
          <w:b/>
          <w:sz w:val="48"/>
          <w:szCs w:val="48"/>
          <w:lang w:bidi="en-US"/>
        </w:rPr>
        <w:t xml:space="preserve">Exercise </w:t>
      </w:r>
      <w:r w:rsidR="009148BE" w:rsidRPr="00C17869">
        <w:rPr>
          <w:rFonts w:eastAsia="SimSun"/>
          <w:b/>
          <w:sz w:val="48"/>
          <w:szCs w:val="48"/>
          <w:lang w:bidi="en-US"/>
        </w:rPr>
        <w:t>5</w:t>
      </w:r>
      <w:r w:rsidR="006E57B4">
        <w:rPr>
          <w:rFonts w:eastAsia="SimSun"/>
          <w:b/>
          <w:sz w:val="48"/>
          <w:szCs w:val="48"/>
          <w:lang w:bidi="en-US"/>
        </w:rPr>
        <w:t>a</w:t>
      </w:r>
      <w:r w:rsidRPr="00C17869">
        <w:rPr>
          <w:rFonts w:eastAsia="SimSun"/>
          <w:b/>
          <w:sz w:val="48"/>
          <w:szCs w:val="48"/>
          <w:lang w:bidi="en-US"/>
        </w:rPr>
        <w:t xml:space="preserve">. </w:t>
      </w:r>
      <w:r w:rsidR="009148BE" w:rsidRPr="00C17869">
        <w:rPr>
          <w:rFonts w:eastAsia="SimSun"/>
          <w:b/>
          <w:sz w:val="48"/>
          <w:szCs w:val="48"/>
          <w:lang w:bidi="en-US"/>
        </w:rPr>
        <w:t xml:space="preserve">Nutrient Load Calculation of </w:t>
      </w:r>
      <w:r w:rsidR="005136AE" w:rsidRPr="00C17869">
        <w:rPr>
          <w:rFonts w:eastAsia="SimSun"/>
          <w:b/>
          <w:sz w:val="48"/>
          <w:szCs w:val="48"/>
          <w:lang w:bidi="en-US"/>
        </w:rPr>
        <w:t>San Marcos Basin</w:t>
      </w:r>
    </w:p>
    <w:p w:rsidR="00F74278" w:rsidRDefault="00190A8C" w:rsidP="00C17869">
      <w:pPr>
        <w:pStyle w:val="Subtitle"/>
      </w:pPr>
      <w:r>
        <w:t>GIS in Water Resources</w:t>
      </w:r>
      <w:r w:rsidR="00F74278">
        <w:br/>
        <w:t>Fall 20</w:t>
      </w:r>
      <w:r w:rsidR="00464E99">
        <w:t>10</w:t>
      </w:r>
    </w:p>
    <w:p w:rsidR="00C17869" w:rsidRDefault="00F74278" w:rsidP="00C17869">
      <w:pPr>
        <w:pStyle w:val="Subtitle"/>
      </w:pPr>
      <w:r>
        <w:t xml:space="preserve">Prepared by </w:t>
      </w:r>
      <w:r w:rsidR="00D012C7">
        <w:t xml:space="preserve">Tony </w:t>
      </w:r>
      <w:proofErr w:type="spellStart"/>
      <w:r w:rsidR="00D012C7">
        <w:t>Castronova</w:t>
      </w:r>
      <w:proofErr w:type="spellEnd"/>
      <w:r w:rsidR="00C17869">
        <w:t xml:space="preserve">, </w:t>
      </w:r>
      <w:proofErr w:type="spellStart"/>
      <w:r w:rsidR="00C17869">
        <w:t>Jingqi</w:t>
      </w:r>
      <w:proofErr w:type="spellEnd"/>
      <w:r w:rsidR="00C17869">
        <w:t xml:space="preserve"> Dong</w:t>
      </w:r>
    </w:p>
    <w:p w:rsidR="00F74278" w:rsidRDefault="00C17869" w:rsidP="00C17869">
      <w:pPr>
        <w:pStyle w:val="Heading1"/>
      </w:pPr>
      <w:bookmarkStart w:id="0" w:name="_Toc275706383"/>
      <w:bookmarkStart w:id="1" w:name="_Toc275706428"/>
      <w:r>
        <w:t>Contents</w:t>
      </w:r>
      <w:bookmarkEnd w:id="0"/>
      <w:bookmarkEnd w:id="1"/>
      <w:r w:rsidR="002F07D9">
        <w:t xml:space="preserve"> </w:t>
      </w:r>
    </w:p>
    <w:bookmarkStart w:id="2" w:name="TurnIn" w:displacedByCustomXml="next"/>
    <w:bookmarkEnd w:id="2" w:displacedByCustomXml="next"/>
    <w:bookmarkStart w:id="3" w:name="goals" w:displacedByCustomXml="next"/>
    <w:sdt>
      <w:sdtPr>
        <w:rPr>
          <w:rStyle w:val="Hyperlink"/>
          <w:rFonts w:ascii="Times New Roman" w:eastAsia="Times New Roman" w:hAnsi="Times New Roman"/>
          <w:noProof/>
          <w:color w:val="0000FF" w:themeColor="hyperlink"/>
          <w:sz w:val="24"/>
          <w:lang w:bidi="ar-SA"/>
        </w:rPr>
        <w:id w:val="24838639"/>
        <w:docPartObj>
          <w:docPartGallery w:val="Table of Contents"/>
          <w:docPartUnique/>
        </w:docPartObj>
      </w:sdtPr>
      <w:sdtContent>
        <w:p w:rsidR="00CF578E" w:rsidRDefault="00236E9F" w:rsidP="00CF578E">
          <w:pPr>
            <w:pStyle w:val="TOC1"/>
            <w:spacing w:after="240"/>
            <w:rPr>
              <w:rStyle w:val="Hyperlink"/>
              <w:noProof/>
              <w:color w:val="0000FF" w:themeColor="hyperlink"/>
            </w:rPr>
          </w:pPr>
          <w:hyperlink w:anchor="goals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Goals of the Exercise</w:t>
            </w:r>
          </w:hyperlink>
          <w:r w:rsidR="00CF578E" w:rsidRPr="00C17869">
            <w:rPr>
              <w:rStyle w:val="Hyperlink"/>
              <w:noProof/>
              <w:color w:val="0000FF" w:themeColor="hyperlink"/>
            </w:rPr>
            <w:t xml:space="preserve"> </w:t>
          </w:r>
        </w:p>
        <w:p w:rsidR="00CF578E" w:rsidRPr="00C17869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hyperlink w:anchor="requirements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Computer and Data Requirements</w:t>
            </w:r>
          </w:hyperlink>
          <w:r w:rsidR="00CF578E" w:rsidRPr="00C17869">
            <w:rPr>
              <w:rStyle w:val="Hyperlink"/>
              <w:noProof/>
              <w:color w:val="0000FF" w:themeColor="hyperlink"/>
            </w:rPr>
            <w:t xml:space="preserve"> </w:t>
          </w:r>
        </w:p>
        <w:p w:rsidR="00CF578E" w:rsidRPr="00C17869" w:rsidRDefault="00236E9F" w:rsidP="00CF578E">
          <w:pPr>
            <w:pStyle w:val="TOC1"/>
            <w:spacing w:after="360"/>
            <w:rPr>
              <w:rStyle w:val="Hyperlink"/>
              <w:noProof/>
              <w:color w:val="0000FF" w:themeColor="hyperlink"/>
            </w:rPr>
          </w:pPr>
          <w:hyperlink w:anchor="procedure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Procedure for the Assignment</w:t>
            </w:r>
          </w:hyperlink>
          <w:r w:rsidR="00CF578E" w:rsidRPr="00C17869">
            <w:rPr>
              <w:rStyle w:val="Hyperlink"/>
              <w:noProof/>
              <w:color w:val="0000FF" w:themeColor="hyperlink"/>
            </w:rPr>
            <w:t xml:space="preserve"> </w:t>
          </w:r>
        </w:p>
        <w:p w:rsidR="00CF578E" w:rsidRPr="00C17869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hyperlink w:anchor="_Loading_Data_into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Loading Data into HydroDesktop</w:t>
            </w:r>
          </w:hyperlink>
        </w:p>
        <w:p w:rsidR="00CF578E" w:rsidRPr="00C17869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hyperlink w:anchor="_Loading_the_HydroModeler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Loading the HydroModeler Extension</w:t>
            </w:r>
          </w:hyperlink>
        </w:p>
        <w:p w:rsidR="00CF578E" w:rsidRPr="00C17869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hyperlink w:anchor="_HydroModeler_is_an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Adding Model Components</w:t>
            </w:r>
          </w:hyperlink>
        </w:p>
        <w:bookmarkStart w:id="4" w:name="SelectWatersheds"/>
        <w:p w:rsidR="00CF578E" w:rsidRPr="00C17869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r w:rsidRPr="00C17869">
            <w:rPr>
              <w:rStyle w:val="Hyperlink"/>
              <w:noProof/>
              <w:color w:val="0000FF" w:themeColor="hyperlink"/>
            </w:rPr>
            <w:fldChar w:fldCharType="begin"/>
          </w:r>
          <w:r w:rsidR="00CF578E" w:rsidRPr="00C17869">
            <w:rPr>
              <w:rStyle w:val="Hyperlink"/>
              <w:noProof/>
              <w:color w:val="0000FF" w:themeColor="hyperlink"/>
            </w:rPr>
            <w:instrText xml:space="preserve"> HYPERLINK  \l "_Creating_Links_Between" </w:instrText>
          </w:r>
          <w:r w:rsidRPr="00C17869">
            <w:rPr>
              <w:rStyle w:val="Hyperlink"/>
              <w:noProof/>
              <w:color w:val="0000FF" w:themeColor="hyperlink"/>
            </w:rPr>
            <w:fldChar w:fldCharType="separate"/>
          </w:r>
          <w:r w:rsidR="00CF578E" w:rsidRPr="00C17869">
            <w:rPr>
              <w:rStyle w:val="Hyperlink"/>
              <w:noProof/>
              <w:color w:val="0000FF" w:themeColor="hyperlink"/>
            </w:rPr>
            <w:t>Creating Links Between Model Components</w:t>
          </w:r>
          <w:r w:rsidRPr="00C17869">
            <w:rPr>
              <w:rStyle w:val="Hyperlink"/>
              <w:noProof/>
              <w:color w:val="0000FF" w:themeColor="hyperlink"/>
            </w:rPr>
            <w:fldChar w:fldCharType="end"/>
          </w:r>
        </w:p>
        <w:bookmarkEnd w:id="4"/>
        <w:p w:rsidR="00CF578E" w:rsidRPr="00C17869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r w:rsidRPr="00C17869">
            <w:rPr>
              <w:rStyle w:val="Hyperlink"/>
              <w:noProof/>
              <w:color w:val="0000FF" w:themeColor="hyperlink"/>
            </w:rPr>
            <w:fldChar w:fldCharType="begin"/>
          </w:r>
          <w:r w:rsidR="00CF578E" w:rsidRPr="00C17869">
            <w:rPr>
              <w:rStyle w:val="Hyperlink"/>
              <w:noProof/>
              <w:color w:val="0000FF" w:themeColor="hyperlink"/>
            </w:rPr>
            <w:instrText xml:space="preserve"> HYPERLINK  \l "_Executing_a_Model" </w:instrText>
          </w:r>
          <w:r w:rsidRPr="00C17869">
            <w:rPr>
              <w:rStyle w:val="Hyperlink"/>
              <w:noProof/>
              <w:color w:val="0000FF" w:themeColor="hyperlink"/>
            </w:rPr>
            <w:fldChar w:fldCharType="separate"/>
          </w:r>
          <w:r w:rsidR="00CF578E" w:rsidRPr="00C17869">
            <w:rPr>
              <w:rStyle w:val="Hyperlink"/>
              <w:noProof/>
              <w:color w:val="0000FF" w:themeColor="hyperlink"/>
            </w:rPr>
            <w:t>Executing a Model Composition</w:t>
          </w:r>
          <w:r w:rsidRPr="00C17869">
            <w:rPr>
              <w:rStyle w:val="Hyperlink"/>
              <w:noProof/>
              <w:color w:val="0000FF" w:themeColor="hyperlink"/>
            </w:rPr>
            <w:fldChar w:fldCharType="end"/>
          </w:r>
        </w:p>
        <w:p w:rsidR="00CF578E" w:rsidRDefault="00236E9F" w:rsidP="00CF578E">
          <w:pPr>
            <w:pStyle w:val="TOC1"/>
            <w:ind w:left="360"/>
            <w:rPr>
              <w:rStyle w:val="Hyperlink"/>
              <w:noProof/>
              <w:color w:val="0000FF" w:themeColor="hyperlink"/>
            </w:rPr>
          </w:pPr>
          <w:hyperlink w:anchor="_Viewing_Simulation_Results" w:history="1">
            <w:r w:rsidR="00CF578E" w:rsidRPr="00C17869">
              <w:rPr>
                <w:rStyle w:val="Hyperlink"/>
                <w:noProof/>
                <w:color w:val="0000FF" w:themeColor="hyperlink"/>
              </w:rPr>
              <w:t>Viewing Simulation Results</w:t>
            </w:r>
          </w:hyperlink>
        </w:p>
        <w:p w:rsidR="00CF578E" w:rsidRPr="00CF578E" w:rsidRDefault="00236E9F" w:rsidP="00CF578E">
          <w:pPr>
            <w:rPr>
              <w:lang w:bidi="en-US"/>
            </w:rPr>
          </w:pPr>
        </w:p>
      </w:sdtContent>
    </w:sdt>
    <w:p w:rsidR="00F74278" w:rsidRDefault="00F74278" w:rsidP="00C17869">
      <w:pPr>
        <w:pStyle w:val="Heading1"/>
      </w:pPr>
      <w:bookmarkStart w:id="5" w:name="_Toc275706429"/>
      <w:r>
        <w:t>Goals of the Exercise</w:t>
      </w:r>
      <w:bookmarkEnd w:id="5"/>
      <w:bookmarkEnd w:id="3"/>
    </w:p>
    <w:p w:rsidR="001C6EA6" w:rsidRPr="00C17869" w:rsidRDefault="0085796A" w:rsidP="00C17869">
      <w:pPr>
        <w:spacing w:after="240" w:line="276" w:lineRule="auto"/>
        <w:contextualSpacing/>
        <w:rPr>
          <w:rFonts w:ascii="Calibri" w:eastAsia="SimSun" w:hAnsi="Calibri"/>
          <w:sz w:val="20"/>
          <w:lang w:bidi="en-US"/>
        </w:rPr>
      </w:pPr>
      <w:r w:rsidRPr="00C17869">
        <w:rPr>
          <w:rFonts w:ascii="Calibri" w:eastAsia="SimSun" w:hAnsi="Calibri"/>
          <w:sz w:val="20"/>
          <w:lang w:bidi="en-US"/>
        </w:rPr>
        <w:t>T</w:t>
      </w:r>
      <w:r w:rsidR="006E79E6" w:rsidRPr="00C17869">
        <w:rPr>
          <w:rFonts w:ascii="Calibri" w:eastAsia="SimSun" w:hAnsi="Calibri"/>
          <w:sz w:val="20"/>
          <w:lang w:bidi="en-US"/>
        </w:rPr>
        <w:t xml:space="preserve">he </w:t>
      </w:r>
      <w:proofErr w:type="spellStart"/>
      <w:r w:rsidR="006E79E6" w:rsidRPr="00C17869">
        <w:rPr>
          <w:rFonts w:ascii="Calibri" w:eastAsia="SimSun" w:hAnsi="Calibri"/>
          <w:sz w:val="20"/>
          <w:lang w:bidi="en-US"/>
        </w:rPr>
        <w:t>HydroModeler</w:t>
      </w:r>
      <w:proofErr w:type="spellEnd"/>
      <w:r w:rsidR="006E79E6" w:rsidRPr="00C17869">
        <w:rPr>
          <w:rFonts w:ascii="Calibri" w:eastAsia="SimSun" w:hAnsi="Calibri"/>
          <w:sz w:val="20"/>
          <w:lang w:bidi="en-US"/>
        </w:rPr>
        <w:t xml:space="preserve"> is a modeling extension of HydroDesktop that adds the capability for a user to process data that was harvested using the HydroDesktop search mechanism.</w:t>
      </w:r>
      <w:r w:rsidR="005045FF" w:rsidRPr="00C17869">
        <w:rPr>
          <w:rFonts w:ascii="Calibri" w:eastAsia="SimSun" w:hAnsi="Calibri"/>
          <w:sz w:val="20"/>
          <w:lang w:bidi="en-US"/>
        </w:rPr>
        <w:t xml:space="preserve">  </w:t>
      </w:r>
      <w:r w:rsidRPr="00C17869">
        <w:rPr>
          <w:rFonts w:ascii="Calibri" w:eastAsia="SimSun" w:hAnsi="Calibri"/>
          <w:sz w:val="20"/>
          <w:lang w:bidi="en-US"/>
        </w:rPr>
        <w:t xml:space="preserve">This exercise will show you how to </w:t>
      </w:r>
      <w:r w:rsidR="00A2509D" w:rsidRPr="00C17869">
        <w:rPr>
          <w:rFonts w:ascii="Calibri" w:eastAsia="SimSun" w:hAnsi="Calibri"/>
          <w:sz w:val="20"/>
          <w:lang w:bidi="en-US"/>
        </w:rPr>
        <w:t>construct</w:t>
      </w:r>
      <w:r w:rsidRPr="00C17869">
        <w:rPr>
          <w:rFonts w:ascii="Calibri" w:eastAsia="SimSun" w:hAnsi="Calibri"/>
          <w:sz w:val="20"/>
          <w:lang w:bidi="en-US"/>
        </w:rPr>
        <w:t xml:space="preserve"> a model using </w:t>
      </w:r>
      <w:r w:rsidR="00AE4AAA" w:rsidRPr="00C17869">
        <w:rPr>
          <w:rFonts w:ascii="Calibri" w:eastAsia="SimSun" w:hAnsi="Calibri"/>
          <w:sz w:val="20"/>
          <w:lang w:bidi="en-US"/>
        </w:rPr>
        <w:t xml:space="preserve">the </w:t>
      </w:r>
      <w:proofErr w:type="spellStart"/>
      <w:r w:rsidR="00AE4AAA" w:rsidRPr="00C17869">
        <w:rPr>
          <w:rFonts w:ascii="Calibri" w:eastAsia="SimSun" w:hAnsi="Calibri"/>
          <w:sz w:val="20"/>
          <w:lang w:bidi="en-US"/>
        </w:rPr>
        <w:t>HydroModeler</w:t>
      </w:r>
      <w:proofErr w:type="spellEnd"/>
      <w:r w:rsidR="0029755A" w:rsidRPr="00C17869">
        <w:rPr>
          <w:rFonts w:ascii="Calibri" w:eastAsia="SimSun" w:hAnsi="Calibri"/>
          <w:sz w:val="20"/>
          <w:lang w:bidi="en-US"/>
        </w:rPr>
        <w:t>,</w:t>
      </w:r>
      <w:r w:rsidR="00AE4AAA" w:rsidRPr="00C17869">
        <w:rPr>
          <w:rFonts w:ascii="Calibri" w:eastAsia="SimSun" w:hAnsi="Calibri"/>
          <w:sz w:val="20"/>
          <w:lang w:bidi="en-US"/>
        </w:rPr>
        <w:t xml:space="preserve"> </w:t>
      </w:r>
      <w:r w:rsidRPr="00C17869">
        <w:rPr>
          <w:rFonts w:ascii="Calibri" w:eastAsia="SimSun" w:hAnsi="Calibri"/>
          <w:sz w:val="20"/>
          <w:lang w:bidi="en-US"/>
        </w:rPr>
        <w:t xml:space="preserve">process </w:t>
      </w:r>
      <w:r w:rsidR="00A2509D" w:rsidRPr="00C17869">
        <w:rPr>
          <w:rFonts w:ascii="Calibri" w:eastAsia="SimSun" w:hAnsi="Calibri"/>
          <w:sz w:val="20"/>
          <w:lang w:bidi="en-US"/>
        </w:rPr>
        <w:t xml:space="preserve">data, and </w:t>
      </w:r>
      <w:r w:rsidRPr="00C17869">
        <w:rPr>
          <w:rFonts w:ascii="Calibri" w:eastAsia="SimSun" w:hAnsi="Calibri"/>
          <w:sz w:val="20"/>
          <w:lang w:bidi="en-US"/>
        </w:rPr>
        <w:t>relo</w:t>
      </w:r>
      <w:r w:rsidR="00AA448B" w:rsidRPr="00C17869">
        <w:rPr>
          <w:rFonts w:ascii="Calibri" w:eastAsia="SimSun" w:hAnsi="Calibri"/>
          <w:sz w:val="20"/>
          <w:lang w:bidi="en-US"/>
        </w:rPr>
        <w:t>ad</w:t>
      </w:r>
      <w:r w:rsidR="00A2509D" w:rsidRPr="00C17869">
        <w:rPr>
          <w:rFonts w:ascii="Calibri" w:eastAsia="SimSun" w:hAnsi="Calibri"/>
          <w:sz w:val="20"/>
          <w:lang w:bidi="en-US"/>
        </w:rPr>
        <w:t xml:space="preserve"> the results</w:t>
      </w:r>
      <w:r w:rsidR="00AA448B" w:rsidRPr="00C17869">
        <w:rPr>
          <w:rFonts w:ascii="Calibri" w:eastAsia="SimSun" w:hAnsi="Calibri"/>
          <w:sz w:val="20"/>
          <w:lang w:bidi="en-US"/>
        </w:rPr>
        <w:t xml:space="preserve"> back into HydroDesktop to</w:t>
      </w:r>
      <w:r w:rsidRPr="00C17869">
        <w:rPr>
          <w:rFonts w:ascii="Calibri" w:eastAsia="SimSun" w:hAnsi="Calibri"/>
          <w:sz w:val="20"/>
          <w:lang w:bidi="en-US"/>
        </w:rPr>
        <w:t xml:space="preserve"> visualiz</w:t>
      </w:r>
      <w:r w:rsidR="00A2509D" w:rsidRPr="00C17869">
        <w:rPr>
          <w:rFonts w:ascii="Calibri" w:eastAsia="SimSun" w:hAnsi="Calibri"/>
          <w:sz w:val="20"/>
          <w:lang w:bidi="en-US"/>
        </w:rPr>
        <w:t>e them</w:t>
      </w:r>
      <w:r w:rsidRPr="00C17869">
        <w:rPr>
          <w:rFonts w:ascii="Calibri" w:eastAsia="SimSun" w:hAnsi="Calibri"/>
          <w:sz w:val="20"/>
          <w:lang w:bidi="en-US"/>
        </w:rPr>
        <w:t xml:space="preserve">.  </w:t>
      </w:r>
      <w:r w:rsidR="005045FF" w:rsidRPr="00C17869">
        <w:rPr>
          <w:rFonts w:ascii="Calibri" w:eastAsia="SimSun" w:hAnsi="Calibri"/>
          <w:sz w:val="20"/>
          <w:lang w:bidi="en-US"/>
        </w:rPr>
        <w:t xml:space="preserve">To illustrate the usage of this extension a model will be constructed to calculate the nitrogen loading at </w:t>
      </w:r>
      <w:r w:rsidR="00A2509D" w:rsidRPr="00C17869">
        <w:rPr>
          <w:rFonts w:ascii="Calibri" w:eastAsia="SimSun" w:hAnsi="Calibri"/>
          <w:sz w:val="20"/>
          <w:lang w:bidi="en-US"/>
        </w:rPr>
        <w:t>two</w:t>
      </w:r>
      <w:r w:rsidR="005045FF" w:rsidRPr="00C17869">
        <w:rPr>
          <w:rFonts w:ascii="Calibri" w:eastAsia="SimSun" w:hAnsi="Calibri"/>
          <w:sz w:val="20"/>
          <w:lang w:bidi="en-US"/>
        </w:rPr>
        <w:t xml:space="preserve"> gauge stations within the San Marcos basin.  </w:t>
      </w:r>
      <w:r w:rsidR="00F2148B" w:rsidRPr="00C17869">
        <w:rPr>
          <w:rFonts w:ascii="Calibri" w:eastAsia="SimSun" w:hAnsi="Calibri"/>
          <w:sz w:val="20"/>
          <w:lang w:bidi="en-US"/>
        </w:rPr>
        <w:t xml:space="preserve">The model will consist of several </w:t>
      </w:r>
      <w:proofErr w:type="spellStart"/>
      <w:r w:rsidR="00F2148B" w:rsidRPr="00C17869">
        <w:rPr>
          <w:rFonts w:ascii="Calibri" w:eastAsia="SimSun" w:hAnsi="Calibri"/>
          <w:sz w:val="20"/>
          <w:lang w:bidi="en-US"/>
        </w:rPr>
        <w:t>HydroModeler</w:t>
      </w:r>
      <w:proofErr w:type="spellEnd"/>
      <w:r w:rsidR="00F2148B" w:rsidRPr="00C17869">
        <w:rPr>
          <w:rFonts w:ascii="Calibri" w:eastAsia="SimSun" w:hAnsi="Calibri"/>
          <w:sz w:val="20"/>
          <w:lang w:bidi="en-US"/>
        </w:rPr>
        <w:t xml:space="preserve"> components that have been previously developed, and will be </w:t>
      </w:r>
      <w:r w:rsidR="00FC7C0E" w:rsidRPr="00C17869">
        <w:rPr>
          <w:rFonts w:ascii="Calibri" w:eastAsia="SimSun" w:hAnsi="Calibri"/>
          <w:sz w:val="20"/>
          <w:lang w:bidi="en-US"/>
        </w:rPr>
        <w:t>driven by nitrogen concentration and s</w:t>
      </w:r>
      <w:r w:rsidR="002B1686" w:rsidRPr="00C17869">
        <w:rPr>
          <w:rFonts w:ascii="Calibri" w:eastAsia="SimSun" w:hAnsi="Calibri"/>
          <w:sz w:val="20"/>
          <w:lang w:bidi="en-US"/>
        </w:rPr>
        <w:t xml:space="preserve">treamflow </w:t>
      </w:r>
      <w:r w:rsidR="00A2509D" w:rsidRPr="00C17869">
        <w:rPr>
          <w:rFonts w:ascii="Calibri" w:eastAsia="SimSun" w:hAnsi="Calibri"/>
          <w:sz w:val="20"/>
          <w:lang w:bidi="en-US"/>
        </w:rPr>
        <w:t>measurements</w:t>
      </w:r>
      <w:r w:rsidR="00FC7C0E" w:rsidRPr="00C17869">
        <w:rPr>
          <w:rFonts w:ascii="Calibri" w:eastAsia="SimSun" w:hAnsi="Calibri"/>
          <w:sz w:val="20"/>
          <w:lang w:bidi="en-US"/>
        </w:rPr>
        <w:t>.</w:t>
      </w:r>
      <w:r w:rsidR="002B1686" w:rsidRPr="00C17869">
        <w:rPr>
          <w:rFonts w:ascii="Calibri" w:eastAsia="SimSun" w:hAnsi="Calibri"/>
          <w:sz w:val="20"/>
          <w:lang w:bidi="en-US"/>
        </w:rPr>
        <w:t xml:space="preserve"> </w:t>
      </w:r>
    </w:p>
    <w:p w:rsidR="00F74278" w:rsidRPr="00C17869" w:rsidRDefault="00F74278" w:rsidP="00C17869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6" w:name="_Toc275706430"/>
      <w:bookmarkStart w:id="7" w:name="requirements"/>
      <w:r w:rsidRPr="00C17869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Computer and Data Requirements</w:t>
      </w:r>
      <w:bookmarkEnd w:id="6"/>
    </w:p>
    <w:bookmarkEnd w:id="7"/>
    <w:p w:rsidR="00A35700" w:rsidRDefault="009148BE" w:rsidP="00A35700">
      <w:pPr>
        <w:spacing w:line="240" w:lineRule="auto"/>
        <w:rPr>
          <w:rFonts w:asciiTheme="minorHAnsi" w:hAnsiTheme="minorHAnsi" w:cstheme="minorHAnsi"/>
          <w:sz w:val="20"/>
        </w:rPr>
      </w:pPr>
      <w:r w:rsidRPr="00C17869">
        <w:rPr>
          <w:rFonts w:asciiTheme="minorHAnsi" w:hAnsiTheme="minorHAnsi" w:cstheme="minorHAnsi"/>
          <w:sz w:val="20"/>
        </w:rPr>
        <w:t xml:space="preserve">Version </w:t>
      </w:r>
      <w:r w:rsidR="004C55DC" w:rsidRPr="00C17869">
        <w:rPr>
          <w:rFonts w:asciiTheme="minorHAnsi" w:hAnsiTheme="minorHAnsi" w:cstheme="minorHAnsi"/>
          <w:b/>
          <w:sz w:val="20"/>
        </w:rPr>
        <w:t>1.1 Beta 2</w:t>
      </w:r>
      <w:r w:rsidR="00161945" w:rsidRPr="00C17869">
        <w:rPr>
          <w:rFonts w:asciiTheme="minorHAnsi" w:hAnsiTheme="minorHAnsi" w:cstheme="minorHAnsi"/>
          <w:b/>
          <w:sz w:val="20"/>
        </w:rPr>
        <w:t>94</w:t>
      </w:r>
      <w:r w:rsidR="00161945" w:rsidRPr="00C17869">
        <w:rPr>
          <w:rFonts w:asciiTheme="minorHAnsi" w:hAnsiTheme="minorHAnsi" w:cstheme="minorHAnsi"/>
          <w:sz w:val="20"/>
        </w:rPr>
        <w:t xml:space="preserve"> (Fri Oct 22</w:t>
      </w:r>
      <w:r w:rsidR="004C55DC" w:rsidRPr="00C17869">
        <w:rPr>
          <w:rFonts w:asciiTheme="minorHAnsi" w:hAnsiTheme="minorHAnsi" w:cstheme="minorHAnsi"/>
          <w:sz w:val="20"/>
        </w:rPr>
        <w:t xml:space="preserve"> 2010</w:t>
      </w:r>
      <w:r w:rsidRPr="00C17869">
        <w:rPr>
          <w:rFonts w:asciiTheme="minorHAnsi" w:hAnsiTheme="minorHAnsi" w:cstheme="minorHAnsi"/>
          <w:sz w:val="20"/>
        </w:rPr>
        <w:t>) or later of HydroDesktop</w:t>
      </w:r>
      <w:r w:rsidR="008C17A7" w:rsidRPr="00C17869">
        <w:rPr>
          <w:rFonts w:asciiTheme="minorHAnsi" w:hAnsiTheme="minorHAnsi" w:cstheme="minorHAnsi"/>
          <w:sz w:val="20"/>
        </w:rPr>
        <w:t xml:space="preserve"> must be installed on the computer.  It is</w:t>
      </w:r>
      <w:r w:rsidRPr="00C17869">
        <w:rPr>
          <w:rFonts w:asciiTheme="minorHAnsi" w:hAnsiTheme="minorHAnsi" w:cstheme="minorHAnsi"/>
          <w:sz w:val="20"/>
        </w:rPr>
        <w:t xml:space="preserve"> available at </w:t>
      </w:r>
      <w:hyperlink r:id="rId8" w:history="1">
        <w:r w:rsidRPr="00C17869">
          <w:rPr>
            <w:rStyle w:val="Hyperlink"/>
            <w:rFonts w:asciiTheme="minorHAnsi" w:hAnsiTheme="minorHAnsi" w:cstheme="minorHAnsi"/>
            <w:sz w:val="20"/>
          </w:rPr>
          <w:t>www.HydroDesktop.org</w:t>
        </w:r>
      </w:hyperlink>
      <w:r w:rsidRPr="00C17869">
        <w:rPr>
          <w:rFonts w:asciiTheme="minorHAnsi" w:hAnsiTheme="minorHAnsi" w:cstheme="minorHAnsi"/>
          <w:sz w:val="20"/>
        </w:rPr>
        <w:t>.</w:t>
      </w:r>
    </w:p>
    <w:p w:rsidR="00C17869" w:rsidRPr="00A17648" w:rsidRDefault="00C17869" w:rsidP="00A35700">
      <w:pPr>
        <w:spacing w:line="240" w:lineRule="auto"/>
      </w:pPr>
    </w:p>
    <w:p w:rsidR="00F74278" w:rsidRDefault="00F74278" w:rsidP="00C17869">
      <w:pPr>
        <w:pStyle w:val="Heading1"/>
      </w:pPr>
      <w:bookmarkStart w:id="8" w:name="procedure"/>
      <w:bookmarkStart w:id="9" w:name="_Toc275706431"/>
      <w:bookmarkEnd w:id="8"/>
      <w:r>
        <w:t>Procedure for the Assignment</w:t>
      </w:r>
      <w:bookmarkEnd w:id="9"/>
    </w:p>
    <w:p w:rsidR="008C17A7" w:rsidRPr="00C17869" w:rsidRDefault="008C17A7" w:rsidP="008C17A7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C17869">
        <w:rPr>
          <w:rFonts w:asciiTheme="minorHAnsi" w:hAnsiTheme="minorHAnsi" w:cstheme="minorHAnsi"/>
          <w:sz w:val="20"/>
          <w:szCs w:val="20"/>
        </w:rPr>
        <w:t xml:space="preserve">Logon to the computer of your choice and make a directory in your workspace for this exercise. The </w:t>
      </w:r>
      <w:r w:rsidR="009C279B" w:rsidRPr="00C17869">
        <w:rPr>
          <w:rFonts w:asciiTheme="minorHAnsi" w:hAnsiTheme="minorHAnsi" w:cstheme="minorHAnsi"/>
          <w:sz w:val="20"/>
          <w:szCs w:val="20"/>
        </w:rPr>
        <w:t>required</w:t>
      </w:r>
      <w:r w:rsidR="00226BFF" w:rsidRPr="00C17869">
        <w:rPr>
          <w:rFonts w:asciiTheme="minorHAnsi" w:hAnsiTheme="minorHAnsi" w:cstheme="minorHAnsi"/>
          <w:sz w:val="20"/>
          <w:szCs w:val="20"/>
        </w:rPr>
        <w:t xml:space="preserve"> files can be downloaded </w:t>
      </w:r>
      <w:r w:rsidR="006E57B4">
        <w:rPr>
          <w:rFonts w:asciiTheme="minorHAnsi" w:hAnsiTheme="minorHAnsi" w:cstheme="minorHAnsi"/>
          <w:sz w:val="20"/>
          <w:szCs w:val="20"/>
        </w:rPr>
        <w:t>from the class website</w:t>
      </w:r>
      <w:r w:rsidR="00EE620A" w:rsidRPr="00C17869">
        <w:rPr>
          <w:rFonts w:asciiTheme="minorHAnsi" w:hAnsiTheme="minorHAnsi" w:cstheme="minorHAnsi"/>
          <w:sz w:val="20"/>
          <w:szCs w:val="20"/>
        </w:rPr>
        <w:t xml:space="preserve">.  </w:t>
      </w:r>
      <w:r w:rsidRPr="00C17869">
        <w:rPr>
          <w:rFonts w:asciiTheme="minorHAnsi" w:hAnsiTheme="minorHAnsi" w:cstheme="minorHAnsi"/>
          <w:sz w:val="20"/>
          <w:szCs w:val="20"/>
        </w:rPr>
        <w:t>Use Windows Explorer to create a folder called</w:t>
      </w:r>
      <w:r w:rsidRPr="00C17869">
        <w:rPr>
          <w:rFonts w:asciiTheme="minorHAnsi" w:hAnsiTheme="minorHAnsi" w:cstheme="minorHAnsi"/>
          <w:b/>
          <w:sz w:val="20"/>
          <w:szCs w:val="20"/>
        </w:rPr>
        <w:t xml:space="preserve"> Ex</w:t>
      </w:r>
      <w:r w:rsidR="00287C07" w:rsidRPr="00C17869">
        <w:rPr>
          <w:rFonts w:asciiTheme="minorHAnsi" w:hAnsiTheme="minorHAnsi" w:cstheme="minorHAnsi"/>
          <w:b/>
          <w:sz w:val="20"/>
          <w:szCs w:val="20"/>
        </w:rPr>
        <w:t>5</w:t>
      </w:r>
      <w:r w:rsidRPr="00C17869">
        <w:rPr>
          <w:rFonts w:asciiTheme="minorHAnsi" w:hAnsiTheme="minorHAnsi" w:cstheme="minorHAnsi"/>
          <w:sz w:val="20"/>
          <w:szCs w:val="20"/>
        </w:rPr>
        <w:t xml:space="preserve"> and within this location</w:t>
      </w:r>
      <w:r w:rsidR="00660E12" w:rsidRPr="00C17869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660E12" w:rsidRPr="00C17869">
        <w:rPr>
          <w:rFonts w:asciiTheme="minorHAnsi" w:hAnsiTheme="minorHAnsi" w:cstheme="minorHAnsi"/>
          <w:sz w:val="20"/>
          <w:szCs w:val="20"/>
        </w:rPr>
        <w:t>create</w:t>
      </w:r>
      <w:proofErr w:type="gramEnd"/>
      <w:r w:rsidR="00660E12" w:rsidRPr="00C17869">
        <w:rPr>
          <w:rFonts w:asciiTheme="minorHAnsi" w:hAnsiTheme="minorHAnsi" w:cstheme="minorHAnsi"/>
          <w:sz w:val="20"/>
          <w:szCs w:val="20"/>
        </w:rPr>
        <w:t xml:space="preserve"> a folder called Data. Unzip “</w:t>
      </w:r>
      <w:r w:rsidR="00660E12" w:rsidRPr="00C17869">
        <w:rPr>
          <w:rFonts w:asciiTheme="minorHAnsi" w:hAnsiTheme="minorHAnsi" w:cstheme="minorHAnsi"/>
          <w:b/>
          <w:sz w:val="20"/>
          <w:szCs w:val="20"/>
        </w:rPr>
        <w:t>Ex5Data.zip</w:t>
      </w:r>
      <w:r w:rsidR="00660E12" w:rsidRPr="00C17869">
        <w:rPr>
          <w:rFonts w:asciiTheme="minorHAnsi" w:hAnsiTheme="minorHAnsi" w:cstheme="minorHAnsi"/>
          <w:sz w:val="20"/>
          <w:szCs w:val="20"/>
        </w:rPr>
        <w:t>” in this folder.</w:t>
      </w:r>
      <w:r w:rsidRPr="00C17869">
        <w:rPr>
          <w:rFonts w:asciiTheme="minorHAnsi" w:hAnsiTheme="minorHAnsi" w:cstheme="minorHAnsi"/>
          <w:sz w:val="20"/>
          <w:szCs w:val="20"/>
        </w:rPr>
        <w:t xml:space="preserve"> </w:t>
      </w:r>
      <w:r w:rsidR="00660E12" w:rsidRPr="00C1786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60E12" w:rsidRDefault="000C4808" w:rsidP="00C1786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2857500" cy="14668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28" w:rsidRPr="00C17869" w:rsidRDefault="00FE3228" w:rsidP="00FE3228">
      <w:pPr>
        <w:spacing w:line="240" w:lineRule="auto"/>
        <w:rPr>
          <w:rFonts w:asciiTheme="minorHAnsi" w:hAnsiTheme="minorHAnsi" w:cstheme="minorHAnsi"/>
          <w:sz w:val="20"/>
        </w:rPr>
      </w:pPr>
      <w:r w:rsidRPr="00C17869">
        <w:rPr>
          <w:rFonts w:asciiTheme="minorHAnsi" w:hAnsiTheme="minorHAnsi" w:cstheme="minorHAnsi"/>
          <w:sz w:val="20"/>
        </w:rPr>
        <w:t xml:space="preserve">You should see a file called </w:t>
      </w:r>
      <w:proofErr w:type="spellStart"/>
      <w:r w:rsidRPr="00C17869">
        <w:rPr>
          <w:rFonts w:asciiTheme="minorHAnsi" w:hAnsiTheme="minorHAnsi" w:cstheme="minorHAnsi"/>
          <w:b/>
          <w:sz w:val="20"/>
        </w:rPr>
        <w:t>SanMarcosData.sqlite</w:t>
      </w:r>
      <w:proofErr w:type="spellEnd"/>
      <w:r w:rsidRPr="00C17869">
        <w:rPr>
          <w:rFonts w:asciiTheme="minorHAnsi" w:hAnsiTheme="minorHAnsi" w:cstheme="minorHAnsi"/>
          <w:b/>
          <w:sz w:val="20"/>
        </w:rPr>
        <w:t xml:space="preserve">.  </w:t>
      </w:r>
      <w:r w:rsidRPr="00C17869">
        <w:rPr>
          <w:rFonts w:asciiTheme="minorHAnsi" w:hAnsiTheme="minorHAnsi" w:cstheme="minorHAnsi"/>
          <w:sz w:val="20"/>
        </w:rPr>
        <w:t xml:space="preserve">This database contains streamflow and total nitrogen concentration at </w:t>
      </w:r>
      <w:r w:rsidR="009F7F8D" w:rsidRPr="00C17869">
        <w:rPr>
          <w:rFonts w:asciiTheme="minorHAnsi" w:hAnsiTheme="minorHAnsi" w:cstheme="minorHAnsi"/>
          <w:sz w:val="20"/>
        </w:rPr>
        <w:t>one USGS gauge location</w:t>
      </w:r>
      <w:r w:rsidRPr="00C17869">
        <w:rPr>
          <w:rFonts w:asciiTheme="minorHAnsi" w:hAnsiTheme="minorHAnsi" w:cstheme="minorHAnsi"/>
          <w:sz w:val="20"/>
        </w:rPr>
        <w:t xml:space="preserve"> within</w:t>
      </w:r>
      <w:r w:rsidR="00332548" w:rsidRPr="00C17869">
        <w:rPr>
          <w:rFonts w:asciiTheme="minorHAnsi" w:hAnsiTheme="minorHAnsi" w:cstheme="minorHAnsi"/>
          <w:sz w:val="20"/>
        </w:rPr>
        <w:t xml:space="preserve"> the San Marcos basin</w:t>
      </w:r>
      <w:r w:rsidR="009F7F8D" w:rsidRPr="00C17869">
        <w:rPr>
          <w:rFonts w:asciiTheme="minorHAnsi" w:hAnsiTheme="minorHAnsi" w:cstheme="minorHAnsi"/>
          <w:sz w:val="20"/>
        </w:rPr>
        <w:t xml:space="preserve">, named San Marcos Rv at </w:t>
      </w:r>
      <w:proofErr w:type="spellStart"/>
      <w:r w:rsidR="009F7F8D" w:rsidRPr="00C17869">
        <w:rPr>
          <w:rFonts w:asciiTheme="minorHAnsi" w:hAnsiTheme="minorHAnsi" w:cstheme="minorHAnsi"/>
          <w:sz w:val="20"/>
        </w:rPr>
        <w:t>Luling</w:t>
      </w:r>
      <w:proofErr w:type="spellEnd"/>
      <w:r w:rsidR="009F7F8D" w:rsidRPr="00C17869">
        <w:rPr>
          <w:rFonts w:asciiTheme="minorHAnsi" w:hAnsiTheme="minorHAnsi" w:cstheme="minorHAnsi"/>
          <w:sz w:val="20"/>
        </w:rPr>
        <w:t>, TX</w:t>
      </w:r>
      <w:r w:rsidR="00332548" w:rsidRPr="00C17869">
        <w:rPr>
          <w:rFonts w:asciiTheme="minorHAnsi" w:hAnsiTheme="minorHAnsi" w:cstheme="minorHAnsi"/>
          <w:sz w:val="20"/>
        </w:rPr>
        <w:t>.  Th</w:t>
      </w:r>
      <w:r w:rsidR="00BE5973" w:rsidRPr="00C17869">
        <w:rPr>
          <w:rFonts w:asciiTheme="minorHAnsi" w:hAnsiTheme="minorHAnsi" w:cstheme="minorHAnsi"/>
          <w:sz w:val="20"/>
        </w:rPr>
        <w:t>is</w:t>
      </w:r>
      <w:r w:rsidRPr="00C17869">
        <w:rPr>
          <w:rFonts w:asciiTheme="minorHAnsi" w:hAnsiTheme="minorHAnsi" w:cstheme="minorHAnsi"/>
          <w:sz w:val="20"/>
        </w:rPr>
        <w:t xml:space="preserve"> was downloaded </w:t>
      </w:r>
      <w:r w:rsidR="00925480" w:rsidRPr="00C17869">
        <w:rPr>
          <w:rFonts w:asciiTheme="minorHAnsi" w:hAnsiTheme="minorHAnsi" w:cstheme="minorHAnsi"/>
          <w:sz w:val="20"/>
        </w:rPr>
        <w:t xml:space="preserve">for you </w:t>
      </w:r>
      <w:r w:rsidRPr="00C17869">
        <w:rPr>
          <w:rFonts w:asciiTheme="minorHAnsi" w:hAnsiTheme="minorHAnsi" w:cstheme="minorHAnsi"/>
          <w:sz w:val="20"/>
        </w:rPr>
        <w:t>using the HydroDesk</w:t>
      </w:r>
      <w:r w:rsidR="00C964AA" w:rsidRPr="00C17869">
        <w:rPr>
          <w:rFonts w:asciiTheme="minorHAnsi" w:hAnsiTheme="minorHAnsi" w:cstheme="minorHAnsi"/>
          <w:sz w:val="20"/>
        </w:rPr>
        <w:t>t</w:t>
      </w:r>
      <w:r w:rsidRPr="00C17869">
        <w:rPr>
          <w:rFonts w:asciiTheme="minorHAnsi" w:hAnsiTheme="minorHAnsi" w:cstheme="minorHAnsi"/>
          <w:sz w:val="20"/>
        </w:rPr>
        <w:t>op search feature.</w:t>
      </w:r>
      <w:r w:rsidR="00846697" w:rsidRPr="00C17869">
        <w:rPr>
          <w:rFonts w:asciiTheme="minorHAnsi" w:hAnsiTheme="minorHAnsi" w:cstheme="minorHAnsi"/>
          <w:sz w:val="20"/>
        </w:rPr>
        <w:t xml:space="preserve"> You will also see a folder called </w:t>
      </w:r>
      <w:r w:rsidR="00846697" w:rsidRPr="00C17869">
        <w:rPr>
          <w:rFonts w:asciiTheme="minorHAnsi" w:hAnsiTheme="minorHAnsi" w:cstheme="minorHAnsi"/>
          <w:b/>
          <w:sz w:val="20"/>
        </w:rPr>
        <w:t>models</w:t>
      </w:r>
      <w:r w:rsidR="00846697" w:rsidRPr="00C17869">
        <w:rPr>
          <w:rFonts w:asciiTheme="minorHAnsi" w:hAnsiTheme="minorHAnsi" w:cstheme="minorHAnsi"/>
          <w:sz w:val="20"/>
        </w:rPr>
        <w:t>.  This folder contains some model components that will be used to perform a nitrogen loading calculation.</w:t>
      </w:r>
    </w:p>
    <w:p w:rsidR="009B04C2" w:rsidRPr="00C17869" w:rsidRDefault="00660E12" w:rsidP="00C17869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10" w:name="_Loading_Data_into"/>
      <w:bookmarkStart w:id="11" w:name="_Toc275706432"/>
      <w:bookmarkEnd w:id="10"/>
      <w:r w:rsidRPr="00C17869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Load</w:t>
      </w:r>
      <w:r w:rsidR="00B42921" w:rsidRPr="00C17869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ing</w:t>
      </w:r>
      <w:r w:rsidRPr="00C17869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 xml:space="preserve"> </w:t>
      </w:r>
      <w:r w:rsidR="00B42921" w:rsidRPr="00C17869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D</w:t>
      </w:r>
      <w:r w:rsidRPr="00C17869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ata into HydroDesktop</w:t>
      </w:r>
      <w:bookmarkEnd w:id="11"/>
    </w:p>
    <w:p w:rsidR="009B04C2" w:rsidRPr="00C17869" w:rsidRDefault="008C17A7" w:rsidP="00C17869">
      <w:pPr>
        <w:pStyle w:val="NormalWeb"/>
        <w:spacing w:before="240"/>
        <w:rPr>
          <w:rFonts w:asciiTheme="minorHAnsi" w:hAnsiTheme="minorHAnsi" w:cstheme="minorHAnsi"/>
          <w:sz w:val="20"/>
          <w:szCs w:val="20"/>
        </w:rPr>
      </w:pPr>
      <w:r w:rsidRPr="00C17869">
        <w:rPr>
          <w:rFonts w:asciiTheme="minorHAnsi" w:hAnsiTheme="minorHAnsi" w:cstheme="minorHAnsi"/>
          <w:sz w:val="20"/>
          <w:szCs w:val="20"/>
        </w:rPr>
        <w:t>Launch HydroDesktop.  In order to use the data</w:t>
      </w:r>
      <w:r w:rsidR="00B42921" w:rsidRPr="00C17869">
        <w:rPr>
          <w:rFonts w:asciiTheme="minorHAnsi" w:hAnsiTheme="minorHAnsi" w:cstheme="minorHAnsi"/>
          <w:sz w:val="20"/>
          <w:szCs w:val="20"/>
        </w:rPr>
        <w:t xml:space="preserve"> stored in the </w:t>
      </w:r>
      <w:proofErr w:type="spellStart"/>
      <w:r w:rsidR="00947C98" w:rsidRPr="00C17869">
        <w:rPr>
          <w:rFonts w:asciiTheme="minorHAnsi" w:hAnsiTheme="minorHAnsi" w:cstheme="minorHAnsi"/>
          <w:b/>
          <w:sz w:val="20"/>
          <w:szCs w:val="20"/>
        </w:rPr>
        <w:t>SanMarcosData.sqlite</w:t>
      </w:r>
      <w:proofErr w:type="spellEnd"/>
      <w:r w:rsidR="00947C98" w:rsidRPr="00C17869">
        <w:rPr>
          <w:rFonts w:asciiTheme="minorHAnsi" w:hAnsiTheme="minorHAnsi" w:cstheme="minorHAnsi"/>
          <w:sz w:val="20"/>
          <w:szCs w:val="20"/>
        </w:rPr>
        <w:t xml:space="preserve"> database</w:t>
      </w:r>
      <w:r w:rsidR="00B42921" w:rsidRPr="00C17869">
        <w:rPr>
          <w:rFonts w:asciiTheme="minorHAnsi" w:hAnsiTheme="minorHAnsi" w:cstheme="minorHAnsi"/>
          <w:sz w:val="20"/>
          <w:szCs w:val="20"/>
        </w:rPr>
        <w:t xml:space="preserve">, </w:t>
      </w:r>
      <w:r w:rsidR="00947C98" w:rsidRPr="00C17869">
        <w:rPr>
          <w:rFonts w:asciiTheme="minorHAnsi" w:hAnsiTheme="minorHAnsi" w:cstheme="minorHAnsi"/>
          <w:sz w:val="20"/>
          <w:szCs w:val="20"/>
        </w:rPr>
        <w:t xml:space="preserve">it must first </w:t>
      </w:r>
      <w:r w:rsidR="00B42921" w:rsidRPr="00C17869">
        <w:rPr>
          <w:rFonts w:asciiTheme="minorHAnsi" w:hAnsiTheme="minorHAnsi" w:cstheme="minorHAnsi"/>
          <w:sz w:val="20"/>
          <w:szCs w:val="20"/>
        </w:rPr>
        <w:t xml:space="preserve">be loaded into HydroDesktop. </w:t>
      </w:r>
      <w:r w:rsidR="008635B4" w:rsidRPr="00C17869">
        <w:rPr>
          <w:rFonts w:asciiTheme="minorHAnsi" w:hAnsiTheme="minorHAnsi" w:cstheme="minorHAnsi"/>
          <w:sz w:val="20"/>
          <w:szCs w:val="20"/>
        </w:rPr>
        <w:t xml:space="preserve"> To do this, select the </w:t>
      </w:r>
      <w:r w:rsidR="008635B4" w:rsidRPr="00C17869">
        <w:rPr>
          <w:rFonts w:asciiTheme="minorHAnsi" w:hAnsiTheme="minorHAnsi" w:cstheme="minorHAnsi"/>
          <w:b/>
          <w:sz w:val="20"/>
          <w:szCs w:val="20"/>
        </w:rPr>
        <w:t>Table</w:t>
      </w:r>
      <w:r w:rsidR="00695F0C" w:rsidRPr="00C17869">
        <w:rPr>
          <w:rFonts w:asciiTheme="minorHAnsi" w:hAnsiTheme="minorHAnsi" w:cstheme="minorHAnsi"/>
          <w:sz w:val="20"/>
          <w:szCs w:val="20"/>
        </w:rPr>
        <w:t xml:space="preserve"> ribbon tab and</w:t>
      </w:r>
      <w:r w:rsidR="008635B4" w:rsidRPr="00C17869">
        <w:rPr>
          <w:rFonts w:asciiTheme="minorHAnsi" w:hAnsiTheme="minorHAnsi" w:cstheme="minorHAnsi"/>
          <w:sz w:val="20"/>
          <w:szCs w:val="20"/>
        </w:rPr>
        <w:t xml:space="preserve"> </w:t>
      </w:r>
      <w:r w:rsidR="00695F0C" w:rsidRPr="00C17869">
        <w:rPr>
          <w:rFonts w:asciiTheme="minorHAnsi" w:hAnsiTheme="minorHAnsi" w:cstheme="minorHAnsi"/>
          <w:sz w:val="20"/>
          <w:szCs w:val="20"/>
        </w:rPr>
        <w:t>u</w:t>
      </w:r>
      <w:r w:rsidR="008635B4" w:rsidRPr="00C17869">
        <w:rPr>
          <w:rFonts w:asciiTheme="minorHAnsi" w:hAnsiTheme="minorHAnsi" w:cstheme="minorHAnsi"/>
          <w:sz w:val="20"/>
          <w:szCs w:val="20"/>
        </w:rPr>
        <w:t xml:space="preserve">nder the </w:t>
      </w:r>
      <w:r w:rsidR="00B42921" w:rsidRPr="00C17869">
        <w:rPr>
          <w:rFonts w:asciiTheme="minorHAnsi" w:hAnsiTheme="minorHAnsi" w:cstheme="minorHAnsi"/>
          <w:b/>
          <w:sz w:val="20"/>
          <w:szCs w:val="20"/>
        </w:rPr>
        <w:t>Database</w:t>
      </w:r>
      <w:r w:rsidR="00B42921" w:rsidRPr="00C17869">
        <w:rPr>
          <w:rFonts w:asciiTheme="minorHAnsi" w:hAnsiTheme="minorHAnsi" w:cstheme="minorHAnsi"/>
          <w:sz w:val="20"/>
          <w:szCs w:val="20"/>
        </w:rPr>
        <w:t xml:space="preserve"> category, click the</w:t>
      </w:r>
      <w:r w:rsidR="00B42921" w:rsidRPr="00C17869">
        <w:rPr>
          <w:rFonts w:asciiTheme="minorHAnsi" w:hAnsiTheme="minorHAnsi" w:cstheme="minorHAnsi"/>
          <w:b/>
          <w:sz w:val="20"/>
          <w:szCs w:val="20"/>
        </w:rPr>
        <w:t xml:space="preserve"> Change</w:t>
      </w:r>
      <w:r w:rsidR="00B42921" w:rsidRPr="00C17869">
        <w:rPr>
          <w:rFonts w:asciiTheme="minorHAnsi" w:hAnsiTheme="minorHAnsi" w:cstheme="minorHAnsi"/>
          <w:sz w:val="20"/>
          <w:szCs w:val="20"/>
        </w:rPr>
        <w:t xml:space="preserve"> button.</w:t>
      </w:r>
    </w:p>
    <w:p w:rsidR="00B42921" w:rsidRDefault="00B42921" w:rsidP="00C17869">
      <w:pPr>
        <w:pStyle w:val="NormalWeb"/>
        <w:spacing w:before="240"/>
        <w:rPr>
          <w:rFonts w:asciiTheme="minorHAnsi" w:hAnsiTheme="minorHAnsi" w:cstheme="minorHAnsi"/>
          <w:sz w:val="20"/>
          <w:szCs w:val="20"/>
        </w:rPr>
      </w:pPr>
      <w:r w:rsidRPr="00C17869">
        <w:rPr>
          <w:rFonts w:asciiTheme="minorHAnsi" w:hAnsiTheme="minorHAnsi" w:cstheme="minorHAnsi"/>
          <w:sz w:val="20"/>
          <w:szCs w:val="20"/>
        </w:rPr>
        <w:t xml:space="preserve">A new window will appear.  Navigate to the path where the </w:t>
      </w:r>
      <w:proofErr w:type="spellStart"/>
      <w:r w:rsidRPr="00C17869">
        <w:rPr>
          <w:rFonts w:asciiTheme="minorHAnsi" w:hAnsiTheme="minorHAnsi" w:cstheme="minorHAnsi"/>
          <w:b/>
          <w:sz w:val="20"/>
          <w:szCs w:val="20"/>
        </w:rPr>
        <w:t>SanMarcosData.sqlite</w:t>
      </w:r>
      <w:proofErr w:type="spellEnd"/>
      <w:r w:rsidRPr="00C17869">
        <w:rPr>
          <w:rFonts w:asciiTheme="minorHAnsi" w:hAnsiTheme="minorHAnsi" w:cstheme="minorHAnsi"/>
          <w:sz w:val="20"/>
          <w:szCs w:val="20"/>
        </w:rPr>
        <w:t xml:space="preserve"> was saved and click </w:t>
      </w:r>
      <w:r w:rsidRPr="00C17869">
        <w:rPr>
          <w:rFonts w:asciiTheme="minorHAnsi" w:hAnsiTheme="minorHAnsi" w:cstheme="minorHAnsi"/>
          <w:b/>
          <w:sz w:val="20"/>
          <w:szCs w:val="20"/>
        </w:rPr>
        <w:t>OK</w:t>
      </w:r>
      <w:r w:rsidRPr="00C17869">
        <w:rPr>
          <w:rFonts w:asciiTheme="minorHAnsi" w:hAnsiTheme="minorHAnsi" w:cstheme="minorHAnsi"/>
          <w:sz w:val="20"/>
          <w:szCs w:val="20"/>
        </w:rPr>
        <w:t>.</w:t>
      </w:r>
    </w:p>
    <w:p w:rsidR="009B04C2" w:rsidRDefault="00C17869" w:rsidP="001B6CF0">
      <w:pPr>
        <w:pStyle w:val="NormalWeb"/>
        <w:spacing w:before="240"/>
        <w:jc w:val="center"/>
      </w:pPr>
      <w:r>
        <w:rPr>
          <w:rFonts w:asciiTheme="minorHAnsi" w:hAnsiTheme="minorHAnsi" w:cstheme="minorHAnsi"/>
          <w:noProof/>
          <w:sz w:val="20"/>
        </w:rPr>
        <w:drawing>
          <wp:inline distT="0" distB="0" distL="0" distR="0">
            <wp:extent cx="3790950" cy="1543050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25" w:rsidRPr="001B6CF0" w:rsidRDefault="00C67A81" w:rsidP="001B6CF0">
      <w:pPr>
        <w:pStyle w:val="NormalWeb"/>
        <w:spacing w:before="240"/>
        <w:rPr>
          <w:rFonts w:asciiTheme="minorHAnsi" w:hAnsiTheme="minorHAnsi" w:cstheme="minorHAnsi"/>
          <w:sz w:val="20"/>
          <w:szCs w:val="20"/>
        </w:rPr>
      </w:pPr>
      <w:r w:rsidRPr="001B6CF0">
        <w:rPr>
          <w:rFonts w:asciiTheme="minorHAnsi" w:hAnsiTheme="minorHAnsi" w:cstheme="minorHAnsi"/>
          <w:sz w:val="20"/>
          <w:szCs w:val="20"/>
        </w:rPr>
        <w:t xml:space="preserve">You should now see </w:t>
      </w:r>
      <w:r w:rsidR="001B6CF0">
        <w:rPr>
          <w:rFonts w:asciiTheme="minorHAnsi" w:hAnsiTheme="minorHAnsi" w:cstheme="minorHAnsi"/>
          <w:sz w:val="20"/>
          <w:szCs w:val="20"/>
        </w:rPr>
        <w:t>2</w:t>
      </w:r>
      <w:r w:rsidR="00165725" w:rsidRPr="001B6CF0">
        <w:rPr>
          <w:rFonts w:asciiTheme="minorHAnsi" w:hAnsiTheme="minorHAnsi" w:cstheme="minorHAnsi"/>
          <w:sz w:val="20"/>
          <w:szCs w:val="20"/>
        </w:rPr>
        <w:t xml:space="preserve"> data </w:t>
      </w:r>
      <w:r w:rsidR="00F65B63" w:rsidRPr="001B6CF0">
        <w:rPr>
          <w:rFonts w:asciiTheme="minorHAnsi" w:hAnsiTheme="minorHAnsi" w:cstheme="minorHAnsi"/>
          <w:sz w:val="20"/>
          <w:szCs w:val="20"/>
        </w:rPr>
        <w:t>series</w:t>
      </w:r>
      <w:r w:rsidR="004E0141" w:rsidRPr="001B6CF0">
        <w:rPr>
          <w:rFonts w:asciiTheme="minorHAnsi" w:hAnsiTheme="minorHAnsi" w:cstheme="minorHAnsi"/>
          <w:sz w:val="20"/>
          <w:szCs w:val="20"/>
        </w:rPr>
        <w:t xml:space="preserve"> (see below)</w:t>
      </w:r>
      <w:r w:rsidR="00165725" w:rsidRPr="001B6CF0">
        <w:rPr>
          <w:rFonts w:asciiTheme="minorHAnsi" w:hAnsiTheme="minorHAnsi" w:cstheme="minorHAnsi"/>
          <w:sz w:val="20"/>
          <w:szCs w:val="20"/>
        </w:rPr>
        <w:t>.</w:t>
      </w:r>
      <w:r w:rsidRPr="001B6CF0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9B04C2" w:rsidRDefault="009B04C2">
      <w:pPr>
        <w:pStyle w:val="NormalWeb"/>
      </w:pPr>
    </w:p>
    <w:p w:rsidR="00165725" w:rsidRDefault="001B6CF0" w:rsidP="001B6CF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2714625" cy="2524125"/>
            <wp:effectExtent l="19050" t="0" r="9525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39" w:rsidRPr="00F17383" w:rsidRDefault="00135C39" w:rsidP="00F17383">
      <w:pPr>
        <w:pStyle w:val="NormalWeb"/>
        <w:spacing w:before="240"/>
        <w:rPr>
          <w:rFonts w:asciiTheme="minorHAnsi" w:hAnsiTheme="minorHAnsi" w:cstheme="minorHAnsi"/>
          <w:sz w:val="20"/>
          <w:szCs w:val="20"/>
        </w:rPr>
      </w:pPr>
      <w:r w:rsidRPr="00F17383">
        <w:rPr>
          <w:rFonts w:asciiTheme="minorHAnsi" w:hAnsiTheme="minorHAnsi" w:cstheme="minorHAnsi"/>
          <w:sz w:val="20"/>
          <w:szCs w:val="20"/>
        </w:rPr>
        <w:t>The actual values of these data series can be visualize</w:t>
      </w:r>
      <w:r w:rsidR="006864DE" w:rsidRPr="00F17383">
        <w:rPr>
          <w:rFonts w:asciiTheme="minorHAnsi" w:hAnsiTheme="minorHAnsi" w:cstheme="minorHAnsi"/>
          <w:sz w:val="20"/>
          <w:szCs w:val="20"/>
        </w:rPr>
        <w:t>d</w:t>
      </w:r>
      <w:r w:rsidRPr="00F17383">
        <w:rPr>
          <w:rFonts w:asciiTheme="minorHAnsi" w:hAnsiTheme="minorHAnsi" w:cstheme="minorHAnsi"/>
          <w:sz w:val="20"/>
          <w:szCs w:val="20"/>
        </w:rPr>
        <w:t xml:space="preserve"> by selecting the </w:t>
      </w:r>
      <w:r w:rsidRPr="00F17383">
        <w:rPr>
          <w:rFonts w:asciiTheme="minorHAnsi" w:hAnsiTheme="minorHAnsi" w:cstheme="minorHAnsi"/>
          <w:b/>
          <w:sz w:val="20"/>
          <w:szCs w:val="20"/>
        </w:rPr>
        <w:t>Graph</w:t>
      </w:r>
      <w:r w:rsidRPr="00F17383">
        <w:rPr>
          <w:rFonts w:asciiTheme="minorHAnsi" w:hAnsiTheme="minorHAnsi" w:cstheme="minorHAnsi"/>
          <w:sz w:val="20"/>
          <w:szCs w:val="20"/>
        </w:rPr>
        <w:t xml:space="preserve"> ribbon tab</w:t>
      </w:r>
      <w:r w:rsidR="009B04C2" w:rsidRPr="00F17383">
        <w:rPr>
          <w:rFonts w:asciiTheme="minorHAnsi" w:hAnsiTheme="minorHAnsi" w:cstheme="minorHAnsi"/>
          <w:sz w:val="20"/>
          <w:szCs w:val="20"/>
        </w:rPr>
        <w:t xml:space="preserve">.  Check the boxes next to the </w:t>
      </w:r>
      <w:r w:rsidR="009B04C2" w:rsidRPr="00F17383">
        <w:rPr>
          <w:rFonts w:asciiTheme="minorHAnsi" w:hAnsiTheme="minorHAnsi" w:cstheme="minorHAnsi"/>
          <w:b/>
          <w:sz w:val="20"/>
          <w:szCs w:val="20"/>
        </w:rPr>
        <w:t>Flow rate</w:t>
      </w:r>
      <w:r w:rsidR="009B04C2" w:rsidRPr="00F17383">
        <w:rPr>
          <w:rFonts w:asciiTheme="minorHAnsi" w:hAnsiTheme="minorHAnsi" w:cstheme="minorHAnsi"/>
          <w:sz w:val="20"/>
          <w:szCs w:val="20"/>
        </w:rPr>
        <w:t xml:space="preserve"> and </w:t>
      </w:r>
      <w:r w:rsidRPr="00F17383">
        <w:rPr>
          <w:rFonts w:asciiTheme="minorHAnsi" w:hAnsiTheme="minorHAnsi" w:cstheme="minorHAnsi"/>
          <w:b/>
          <w:sz w:val="20"/>
          <w:szCs w:val="20"/>
        </w:rPr>
        <w:t>Total nitrogen</w:t>
      </w:r>
      <w:r w:rsidRPr="00F17383">
        <w:rPr>
          <w:rFonts w:asciiTheme="minorHAnsi" w:hAnsiTheme="minorHAnsi" w:cstheme="minorHAnsi"/>
          <w:sz w:val="20"/>
          <w:szCs w:val="20"/>
        </w:rPr>
        <w:t xml:space="preserve"> quantities for each site id.  You can see that data is available </w:t>
      </w:r>
      <w:r w:rsidR="009B04C2" w:rsidRPr="00F17383">
        <w:rPr>
          <w:rFonts w:asciiTheme="minorHAnsi" w:hAnsiTheme="minorHAnsi" w:cstheme="minorHAnsi"/>
          <w:sz w:val="20"/>
          <w:szCs w:val="20"/>
        </w:rPr>
        <w:t>at each site</w:t>
      </w:r>
      <w:r w:rsidRPr="00F17383">
        <w:rPr>
          <w:rFonts w:asciiTheme="minorHAnsi" w:hAnsiTheme="minorHAnsi" w:cstheme="minorHAnsi"/>
          <w:sz w:val="20"/>
          <w:szCs w:val="20"/>
        </w:rPr>
        <w:t xml:space="preserve">, although not </w:t>
      </w:r>
      <w:r w:rsidR="00900E09" w:rsidRPr="00F17383">
        <w:rPr>
          <w:rFonts w:asciiTheme="minorHAnsi" w:hAnsiTheme="minorHAnsi" w:cstheme="minorHAnsi"/>
          <w:sz w:val="20"/>
          <w:szCs w:val="20"/>
        </w:rPr>
        <w:t xml:space="preserve">always </w:t>
      </w:r>
      <w:r w:rsidRPr="00F17383">
        <w:rPr>
          <w:rFonts w:asciiTheme="minorHAnsi" w:hAnsiTheme="minorHAnsi" w:cstheme="minorHAnsi"/>
          <w:sz w:val="20"/>
          <w:szCs w:val="20"/>
        </w:rPr>
        <w:t xml:space="preserve">at </w:t>
      </w:r>
      <w:r w:rsidR="00900E09" w:rsidRPr="00F17383">
        <w:rPr>
          <w:rFonts w:asciiTheme="minorHAnsi" w:hAnsiTheme="minorHAnsi" w:cstheme="minorHAnsi"/>
          <w:sz w:val="20"/>
          <w:szCs w:val="20"/>
        </w:rPr>
        <w:t xml:space="preserve">the same </w:t>
      </w:r>
      <w:r w:rsidR="004B55BF" w:rsidRPr="00F17383">
        <w:rPr>
          <w:rFonts w:asciiTheme="minorHAnsi" w:hAnsiTheme="minorHAnsi" w:cstheme="minorHAnsi"/>
          <w:sz w:val="20"/>
          <w:szCs w:val="20"/>
        </w:rPr>
        <w:t>time</w:t>
      </w:r>
      <w:r w:rsidRPr="00F17383">
        <w:rPr>
          <w:rFonts w:asciiTheme="minorHAnsi" w:hAnsiTheme="minorHAnsi" w:cstheme="minorHAnsi"/>
          <w:sz w:val="20"/>
          <w:szCs w:val="20"/>
        </w:rPr>
        <w:t xml:space="preserve">. </w:t>
      </w:r>
      <w:r w:rsidR="00F17383">
        <w:rPr>
          <w:rFonts w:asciiTheme="minorHAnsi" w:hAnsiTheme="minorHAnsi" w:cstheme="minorHAnsi"/>
          <w:sz w:val="20"/>
          <w:szCs w:val="20"/>
        </w:rPr>
        <w:t>Keep patient when Discharge data is loading.</w:t>
      </w:r>
    </w:p>
    <w:p w:rsidR="00135C39" w:rsidRPr="00F17383" w:rsidRDefault="00F17383" w:rsidP="00F17383">
      <w:pPr>
        <w:pStyle w:val="NormalWeb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C39" w:rsidRPr="00F17383">
        <w:rPr>
          <w:rFonts w:asciiTheme="minorHAnsi" w:hAnsiTheme="minorHAnsi" w:cstheme="minorHAnsi"/>
          <w:sz w:val="20"/>
          <w:szCs w:val="20"/>
        </w:rPr>
        <w:t xml:space="preserve"> </w:t>
      </w:r>
    </w:p>
    <w:p w:rsidR="00165725" w:rsidRPr="00F17383" w:rsidRDefault="00165725" w:rsidP="00F17383">
      <w:pPr>
        <w:pStyle w:val="NormalWeb"/>
        <w:spacing w:before="240"/>
        <w:rPr>
          <w:rFonts w:asciiTheme="minorHAnsi" w:hAnsiTheme="minorHAnsi" w:cstheme="minorHAnsi"/>
          <w:sz w:val="20"/>
          <w:szCs w:val="20"/>
        </w:rPr>
      </w:pPr>
      <w:r w:rsidRPr="00F17383">
        <w:rPr>
          <w:rFonts w:asciiTheme="minorHAnsi" w:hAnsiTheme="minorHAnsi" w:cstheme="minorHAnsi"/>
          <w:sz w:val="20"/>
          <w:szCs w:val="20"/>
        </w:rPr>
        <w:lastRenderedPageBreak/>
        <w:t>Navigate back to the</w:t>
      </w:r>
      <w:r w:rsidRPr="00F17383">
        <w:rPr>
          <w:rFonts w:asciiTheme="minorHAnsi" w:hAnsiTheme="minorHAnsi" w:cstheme="minorHAnsi"/>
          <w:b/>
          <w:sz w:val="20"/>
          <w:szCs w:val="20"/>
        </w:rPr>
        <w:t xml:space="preserve"> Home</w:t>
      </w:r>
      <w:r w:rsidRPr="00F17383">
        <w:rPr>
          <w:rFonts w:asciiTheme="minorHAnsi" w:hAnsiTheme="minorHAnsi" w:cstheme="minorHAnsi"/>
          <w:sz w:val="20"/>
          <w:szCs w:val="20"/>
        </w:rPr>
        <w:t xml:space="preserve"> ribbon tab to </w:t>
      </w:r>
      <w:r w:rsidR="0093567C" w:rsidRPr="00F17383">
        <w:rPr>
          <w:rFonts w:asciiTheme="minorHAnsi" w:hAnsiTheme="minorHAnsi" w:cstheme="minorHAnsi"/>
          <w:sz w:val="20"/>
          <w:szCs w:val="20"/>
        </w:rPr>
        <w:t xml:space="preserve">spatially </w:t>
      </w:r>
      <w:r w:rsidRPr="00F17383">
        <w:rPr>
          <w:rFonts w:asciiTheme="minorHAnsi" w:hAnsiTheme="minorHAnsi" w:cstheme="minorHAnsi"/>
          <w:sz w:val="20"/>
          <w:szCs w:val="20"/>
        </w:rPr>
        <w:t xml:space="preserve">visualize </w:t>
      </w:r>
      <w:r w:rsidR="0093567C" w:rsidRPr="00F17383">
        <w:rPr>
          <w:rFonts w:asciiTheme="minorHAnsi" w:hAnsiTheme="minorHAnsi" w:cstheme="minorHAnsi"/>
          <w:sz w:val="20"/>
          <w:szCs w:val="20"/>
        </w:rPr>
        <w:t>this</w:t>
      </w:r>
      <w:r w:rsidRPr="00F17383">
        <w:rPr>
          <w:rFonts w:asciiTheme="minorHAnsi" w:hAnsiTheme="minorHAnsi" w:cstheme="minorHAnsi"/>
          <w:sz w:val="20"/>
          <w:szCs w:val="20"/>
        </w:rPr>
        <w:t xml:space="preserve"> data.</w:t>
      </w:r>
      <w:r w:rsidR="00600F20" w:rsidRPr="00F17383">
        <w:rPr>
          <w:rFonts w:asciiTheme="minorHAnsi" w:hAnsiTheme="minorHAnsi" w:cstheme="minorHAnsi"/>
          <w:sz w:val="20"/>
          <w:szCs w:val="20"/>
        </w:rPr>
        <w:t xml:space="preserve">  Here we can see where the gauge exist</w:t>
      </w:r>
      <w:r w:rsidR="00F17383">
        <w:rPr>
          <w:rFonts w:asciiTheme="minorHAnsi" w:hAnsiTheme="minorHAnsi" w:cstheme="minorHAnsi"/>
          <w:sz w:val="20"/>
          <w:szCs w:val="20"/>
        </w:rPr>
        <w:t>s</w:t>
      </w:r>
      <w:r w:rsidR="00600F20" w:rsidRPr="00F17383">
        <w:rPr>
          <w:rFonts w:asciiTheme="minorHAnsi" w:hAnsiTheme="minorHAnsi" w:cstheme="minorHAnsi"/>
          <w:sz w:val="20"/>
          <w:szCs w:val="20"/>
        </w:rPr>
        <w:t xml:space="preserve"> in the San Marcos basin.</w:t>
      </w:r>
      <w:r w:rsidR="00F17383">
        <w:rPr>
          <w:rFonts w:asciiTheme="minorHAnsi" w:hAnsiTheme="minorHAnsi" w:cstheme="minorHAnsi"/>
          <w:sz w:val="20"/>
          <w:szCs w:val="20"/>
        </w:rPr>
        <w:t xml:space="preserve"> Using the </w:t>
      </w:r>
      <w:r w:rsidR="00F05EF6">
        <w:rPr>
          <w:rFonts w:asciiTheme="minorHAnsi" w:hAnsiTheme="minorHAnsi" w:cstheme="minorHAnsi"/>
          <w:sz w:val="20"/>
          <w:szCs w:val="20"/>
        </w:rPr>
        <w:t>Basemap tool learned</w:t>
      </w:r>
      <w:r w:rsidR="00F17383">
        <w:rPr>
          <w:rFonts w:asciiTheme="minorHAnsi" w:hAnsiTheme="minorHAnsi" w:cstheme="minorHAnsi"/>
          <w:sz w:val="20"/>
          <w:szCs w:val="20"/>
        </w:rPr>
        <w:t xml:space="preserve"> in Exercise 1, you can get the </w:t>
      </w:r>
      <w:r w:rsidR="00F05EF6">
        <w:rPr>
          <w:rFonts w:asciiTheme="minorHAnsi" w:hAnsiTheme="minorHAnsi" w:cstheme="minorHAnsi"/>
          <w:sz w:val="20"/>
          <w:szCs w:val="20"/>
        </w:rPr>
        <w:t xml:space="preserve">following fancy map showing the actual location of San Marcos Rv at </w:t>
      </w:r>
      <w:proofErr w:type="spellStart"/>
      <w:r w:rsidR="00F05EF6">
        <w:rPr>
          <w:rFonts w:asciiTheme="minorHAnsi" w:hAnsiTheme="minorHAnsi" w:cstheme="minorHAnsi"/>
          <w:sz w:val="20"/>
          <w:szCs w:val="20"/>
        </w:rPr>
        <w:t>Luling</w:t>
      </w:r>
      <w:proofErr w:type="spellEnd"/>
      <w:r w:rsidR="00F05EF6">
        <w:rPr>
          <w:rFonts w:asciiTheme="minorHAnsi" w:hAnsiTheme="minorHAnsi" w:cstheme="minorHAnsi"/>
          <w:sz w:val="20"/>
          <w:szCs w:val="20"/>
        </w:rPr>
        <w:t>, TX.</w:t>
      </w:r>
    </w:p>
    <w:p w:rsidR="001F7430" w:rsidRDefault="00236E9F">
      <w:pPr>
        <w:pStyle w:val="NormalWeb"/>
      </w:pPr>
      <w:r>
        <w:rPr>
          <w:noProof/>
          <w:lang w:eastAsia="zh-CN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302.2pt;margin-top:191.6pt;width:37.4pt;height:19.05pt;rotation:2693942fd;z-index:25166950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F17383">
        <w:rPr>
          <w:noProof/>
        </w:rPr>
        <w:drawing>
          <wp:inline distT="0" distB="0" distL="0" distR="0">
            <wp:extent cx="5486400" cy="4114800"/>
            <wp:effectExtent l="19050" t="0" r="0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09" w:rsidRPr="00F05EF6" w:rsidRDefault="001F7430" w:rsidP="00F05EF6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12" w:name="_Loading_the_HydroModeler"/>
      <w:bookmarkStart w:id="13" w:name="_Toc275706433"/>
      <w:bookmarkEnd w:id="12"/>
      <w:r w:rsidRPr="00F05EF6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 xml:space="preserve">Loading the </w:t>
      </w:r>
      <w:proofErr w:type="spellStart"/>
      <w:r w:rsidRPr="00F05EF6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HydroModeler</w:t>
      </w:r>
      <w:proofErr w:type="spellEnd"/>
      <w:r w:rsidRPr="00F05EF6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 xml:space="preserve"> Extension</w:t>
      </w:r>
      <w:bookmarkEnd w:id="13"/>
    </w:p>
    <w:p w:rsidR="006D1F29" w:rsidRPr="00F05EF6" w:rsidRDefault="001F7430" w:rsidP="00116E09">
      <w:pPr>
        <w:spacing w:line="240" w:lineRule="auto"/>
        <w:contextualSpacing/>
        <w:rPr>
          <w:rFonts w:asciiTheme="minorHAnsi" w:hAnsiTheme="minorHAnsi" w:cstheme="minorHAnsi"/>
          <w:sz w:val="20"/>
        </w:rPr>
      </w:pPr>
      <w:bookmarkStart w:id="14" w:name="_HydroModeler_is_an"/>
      <w:bookmarkEnd w:id="14"/>
      <w:proofErr w:type="spellStart"/>
      <w:r w:rsidRPr="00F05EF6">
        <w:rPr>
          <w:rFonts w:asciiTheme="minorHAnsi" w:hAnsiTheme="minorHAnsi" w:cstheme="minorHAnsi"/>
          <w:b/>
          <w:sz w:val="20"/>
        </w:rPr>
        <w:t>HydroModeler</w:t>
      </w:r>
      <w:proofErr w:type="spellEnd"/>
      <w:r w:rsidR="00786B1A" w:rsidRPr="00F05EF6">
        <w:rPr>
          <w:rFonts w:asciiTheme="minorHAnsi" w:hAnsiTheme="minorHAnsi" w:cstheme="minorHAnsi"/>
          <w:sz w:val="20"/>
        </w:rPr>
        <w:t xml:space="preserve"> is an extension for HydroD</w:t>
      </w:r>
      <w:r w:rsidRPr="00F05EF6">
        <w:rPr>
          <w:rFonts w:asciiTheme="minorHAnsi" w:hAnsiTheme="minorHAnsi" w:cstheme="minorHAnsi"/>
          <w:sz w:val="20"/>
        </w:rPr>
        <w:t>esktop that provides a hydrologic modeling environment</w:t>
      </w:r>
      <w:r w:rsidR="007F2E7F" w:rsidRPr="00F05EF6">
        <w:rPr>
          <w:rFonts w:asciiTheme="minorHAnsi" w:hAnsiTheme="minorHAnsi" w:cstheme="minorHAnsi"/>
          <w:sz w:val="20"/>
        </w:rPr>
        <w:t>.  This will be used to perform a nutrient loading calculation</w:t>
      </w:r>
      <w:r w:rsidR="00F05EF6">
        <w:rPr>
          <w:rFonts w:asciiTheme="minorHAnsi" w:hAnsiTheme="minorHAnsi" w:cstheme="minorHAnsi"/>
          <w:sz w:val="20"/>
        </w:rPr>
        <w:t xml:space="preserve"> at</w:t>
      </w:r>
      <w:r w:rsidR="007F2E7F" w:rsidRPr="00F05EF6">
        <w:rPr>
          <w:rFonts w:asciiTheme="minorHAnsi" w:hAnsiTheme="minorHAnsi" w:cstheme="minorHAnsi"/>
          <w:sz w:val="20"/>
        </w:rPr>
        <w:t xml:space="preserve"> the</w:t>
      </w:r>
      <w:r w:rsidR="00F05EF6">
        <w:rPr>
          <w:rFonts w:asciiTheme="minorHAnsi" w:hAnsiTheme="minorHAnsi" w:cstheme="minorHAnsi"/>
          <w:sz w:val="20"/>
        </w:rPr>
        <w:t xml:space="preserve"> selected site</w:t>
      </w:r>
      <w:r w:rsidR="0028116D" w:rsidRPr="00F05EF6">
        <w:rPr>
          <w:rFonts w:asciiTheme="minorHAnsi" w:hAnsiTheme="minorHAnsi" w:cstheme="minorHAnsi"/>
          <w:sz w:val="20"/>
        </w:rPr>
        <w:t>, but</w:t>
      </w:r>
      <w:r w:rsidR="007F2E7F" w:rsidRPr="00F05EF6">
        <w:rPr>
          <w:rFonts w:asciiTheme="minorHAnsi" w:hAnsiTheme="minorHAnsi" w:cstheme="minorHAnsi"/>
          <w:sz w:val="20"/>
        </w:rPr>
        <w:t xml:space="preserve"> only when both “Flow rate” and “Total nitrogen” exist</w:t>
      </w:r>
      <w:r w:rsidR="0028116D" w:rsidRPr="00F05EF6">
        <w:rPr>
          <w:rFonts w:asciiTheme="minorHAnsi" w:hAnsiTheme="minorHAnsi" w:cstheme="minorHAnsi"/>
          <w:sz w:val="20"/>
        </w:rPr>
        <w:t xml:space="preserve"> at the same time</w:t>
      </w:r>
      <w:r w:rsidR="007F2E7F" w:rsidRPr="00F05EF6">
        <w:rPr>
          <w:rFonts w:asciiTheme="minorHAnsi" w:hAnsiTheme="minorHAnsi" w:cstheme="minorHAnsi"/>
          <w:sz w:val="20"/>
        </w:rPr>
        <w:t>.</w:t>
      </w:r>
      <w:r w:rsidR="00BC1802" w:rsidRPr="00F05EF6">
        <w:rPr>
          <w:rFonts w:asciiTheme="minorHAnsi" w:hAnsiTheme="minorHAnsi" w:cstheme="minorHAnsi"/>
          <w:sz w:val="20"/>
        </w:rPr>
        <w:t xml:space="preserve">  To do this, the </w:t>
      </w:r>
      <w:proofErr w:type="spellStart"/>
      <w:r w:rsidR="00BC1802" w:rsidRPr="00F05EF6">
        <w:rPr>
          <w:rFonts w:asciiTheme="minorHAnsi" w:hAnsiTheme="minorHAnsi" w:cstheme="minorHAnsi"/>
          <w:sz w:val="20"/>
        </w:rPr>
        <w:t>HydroModeler</w:t>
      </w:r>
      <w:proofErr w:type="spellEnd"/>
      <w:r w:rsidR="00BC1802" w:rsidRPr="00F05EF6">
        <w:rPr>
          <w:rFonts w:asciiTheme="minorHAnsi" w:hAnsiTheme="minorHAnsi" w:cstheme="minorHAnsi"/>
          <w:sz w:val="20"/>
        </w:rPr>
        <w:t xml:space="preserve"> extension must first be </w:t>
      </w:r>
      <w:r w:rsidR="00F05EF6">
        <w:rPr>
          <w:rFonts w:asciiTheme="minorHAnsi" w:hAnsiTheme="minorHAnsi" w:cstheme="minorHAnsi"/>
          <w:sz w:val="20"/>
        </w:rPr>
        <w:t>add</w:t>
      </w:r>
      <w:r w:rsidR="00BC1802" w:rsidRPr="00F05EF6">
        <w:rPr>
          <w:rFonts w:asciiTheme="minorHAnsi" w:hAnsiTheme="minorHAnsi" w:cstheme="minorHAnsi"/>
          <w:sz w:val="20"/>
        </w:rPr>
        <w:t xml:space="preserve">ed by clicking on the </w:t>
      </w:r>
      <w:r w:rsidR="00BC1802" w:rsidRPr="00F05EF6">
        <w:rPr>
          <w:rFonts w:asciiTheme="minorHAnsi" w:hAnsiTheme="minorHAnsi" w:cstheme="minorHAnsi"/>
          <w:b/>
          <w:sz w:val="20"/>
        </w:rPr>
        <w:t>Orb</w:t>
      </w:r>
      <w:r w:rsidR="00BC1802" w:rsidRPr="00F05EF6">
        <w:rPr>
          <w:rFonts w:asciiTheme="minorHAnsi" w:hAnsiTheme="minorHAnsi" w:cstheme="minorHAnsi"/>
          <w:sz w:val="20"/>
        </w:rPr>
        <w:t xml:space="preserve"> located in the top left corner of the </w:t>
      </w:r>
      <w:r w:rsidR="0028116D" w:rsidRPr="00F05EF6">
        <w:rPr>
          <w:rFonts w:asciiTheme="minorHAnsi" w:hAnsiTheme="minorHAnsi" w:cstheme="minorHAnsi"/>
          <w:sz w:val="20"/>
        </w:rPr>
        <w:t xml:space="preserve">HydroDesktop </w:t>
      </w:r>
      <w:r w:rsidR="00BC1802" w:rsidRPr="00F05EF6">
        <w:rPr>
          <w:rFonts w:asciiTheme="minorHAnsi" w:hAnsiTheme="minorHAnsi" w:cstheme="minorHAnsi"/>
          <w:sz w:val="20"/>
        </w:rPr>
        <w:t xml:space="preserve">application, </w:t>
      </w:r>
      <w:proofErr w:type="gramStart"/>
      <w:r w:rsidR="0028116D" w:rsidRPr="00F05EF6">
        <w:rPr>
          <w:rFonts w:asciiTheme="minorHAnsi" w:hAnsiTheme="minorHAnsi" w:cstheme="minorHAnsi"/>
          <w:sz w:val="20"/>
        </w:rPr>
        <w:t>then</w:t>
      </w:r>
      <w:proofErr w:type="gramEnd"/>
      <w:r w:rsidR="0028116D" w:rsidRPr="00F05EF6">
        <w:rPr>
          <w:rFonts w:asciiTheme="minorHAnsi" w:hAnsiTheme="minorHAnsi" w:cstheme="minorHAnsi"/>
          <w:sz w:val="20"/>
        </w:rPr>
        <w:t xml:space="preserve"> </w:t>
      </w:r>
      <w:r w:rsidR="00BC1802" w:rsidRPr="00F05EF6">
        <w:rPr>
          <w:rFonts w:asciiTheme="minorHAnsi" w:hAnsiTheme="minorHAnsi" w:cstheme="minorHAnsi"/>
          <w:sz w:val="20"/>
        </w:rPr>
        <w:t xml:space="preserve">selecting </w:t>
      </w:r>
      <w:r w:rsidR="00BC1802" w:rsidRPr="00F05EF6">
        <w:rPr>
          <w:rFonts w:asciiTheme="minorHAnsi" w:hAnsiTheme="minorHAnsi" w:cstheme="minorHAnsi"/>
          <w:b/>
          <w:sz w:val="20"/>
        </w:rPr>
        <w:t>Extensions</w:t>
      </w:r>
      <w:r w:rsidR="00BC1802" w:rsidRPr="00F05EF6">
        <w:rPr>
          <w:rFonts w:asciiTheme="minorHAnsi" w:hAnsiTheme="minorHAnsi" w:cstheme="minorHAnsi"/>
          <w:sz w:val="20"/>
        </w:rPr>
        <w:t xml:space="preserve">, and finally selecting </w:t>
      </w:r>
      <w:proofErr w:type="spellStart"/>
      <w:r w:rsidR="00BC1802" w:rsidRPr="00F05EF6">
        <w:rPr>
          <w:rFonts w:asciiTheme="minorHAnsi" w:hAnsiTheme="minorHAnsi" w:cstheme="minorHAnsi"/>
          <w:b/>
          <w:sz w:val="20"/>
        </w:rPr>
        <w:t>HydroModeler</w:t>
      </w:r>
      <w:proofErr w:type="spellEnd"/>
      <w:r w:rsidR="00BC1802" w:rsidRPr="00F05EF6">
        <w:rPr>
          <w:rFonts w:asciiTheme="minorHAnsi" w:hAnsiTheme="minorHAnsi" w:cstheme="minorHAnsi"/>
          <w:sz w:val="20"/>
        </w:rPr>
        <w:t>.</w:t>
      </w:r>
    </w:p>
    <w:p w:rsidR="006D1F29" w:rsidRDefault="00236E9F" w:rsidP="00633BF2">
      <w:pPr>
        <w:spacing w:line="240" w:lineRule="auto"/>
        <w:contextualSpacing/>
        <w:rPr>
          <w:b/>
        </w:rPr>
      </w:pPr>
      <w:r w:rsidRPr="00236E9F">
        <w:rPr>
          <w:noProof/>
          <w:lang w:eastAsia="zh-CN"/>
        </w:rPr>
        <w:lastRenderedPageBreak/>
        <w:pict>
          <v:group id="_x0000_s1062" style="position:absolute;margin-left:19.55pt;margin-top:-22.1pt;width:252.7pt;height:177pt;z-index:251682304" coordorigin="2191,998" coordsize="5054,3540">
            <v:group id="_x0000_s1057" style="position:absolute;left:2191;top:1658;width:2634;height:2677" coordorigin="2191,1658" coordsize="2634,2677" o:regroupid="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5" type="#_x0000_t32" style="position:absolute;left:4350;top:4215;width:475;height:120;flip:x" o:connectortype="straight" strokecolor="black [3200]" strokeweight="1.5pt">
                <v:shadow type="perspective" color="#34a443" offset="1pt" offset2="-3pt"/>
              </v:shape>
              <v:shape id="_x0000_s1056" type="#_x0000_t32" style="position:absolute;left:2191;top:1658;width:149;height:120;flip:x" o:connectortype="straight" strokecolor="black [3200]" strokeweight="1.5pt">
                <v:shadow type="perspective" color="#34a443" offset="1pt" offset2="-3pt"/>
              </v:shape>
            </v:group>
            <v:group id="_x0000_s1053" style="position:absolute;left:2191;top:998;width:1799;height:660" coordorigin="2266,1230" coordsize="1799,660" o:regroupid="6">
              <v:roundrect id="_x0000_s1044" style="position:absolute;left:2340;top:1230;width:1694;height:660" arcsize="10923f" o:regroupid="2" fillcolor="#fde9d9 [665]" strokecolor="black [3200]" strokeweight="2.5pt">
                <v:shadow color="#868686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2266;top:1290;width:1799;height:484;mso-height-percent:200;mso-height-percent:200;mso-width-relative:margin;mso-height-relative:margin" o:regroupid="2" filled="f" stroked="f">
                <v:textbox style="mso-next-textbox:#_x0000_s1043;mso-fit-shape-to-text:t">
                  <w:txbxContent>
                    <w:p w:rsidR="00F05EF6" w:rsidRPr="00F05EF6" w:rsidRDefault="00F05EF6" w:rsidP="00F05EF6">
                      <w:pPr>
                        <w:spacing w:line="340" w:lineRule="atLeast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F05EF6">
                        <w:rPr>
                          <w:rFonts w:asciiTheme="minorHAnsi" w:hAnsiTheme="minorHAnsi" w:cstheme="minorHAnsi"/>
                          <w:b/>
                        </w:rPr>
                        <w:t>Click the Orb</w:t>
                      </w:r>
                    </w:p>
                  </w:txbxContent>
                </v:textbox>
              </v:shape>
            </v:group>
            <v:group id="_x0000_s1051" style="position:absolute;left:4750;top:3878;width:2495;height:660" coordorigin="5110,4110" coordsize="2495,660" o:regroupid="6">
              <v:roundrect id="_x0000_s1047" style="position:absolute;left:5159;top:4110;width:2371;height:660" arcsize="10923f" o:regroupid="4" fillcolor="#fde9d9 [665]" strokecolor="black [3200]" strokeweight="2.5pt">
                <v:shadow color="#868686"/>
              </v:roundrect>
              <v:shape id="_x0000_s1049" type="#_x0000_t202" style="position:absolute;left:5110;top:4170;width:2495;height:484;mso-height-percent:200;mso-height-percent:200;mso-width-relative:margin;mso-height-relative:margin" o:regroupid="4" filled="f" fillcolor="#fde9d9 [665]" stroked="f">
                <v:textbox style="mso-next-textbox:#_x0000_s1049;mso-fit-shape-to-text:t">
                  <w:txbxContent>
                    <w:p w:rsidR="00633BF2" w:rsidRPr="00F05EF6" w:rsidRDefault="00633BF2" w:rsidP="00633BF2">
                      <w:pPr>
                        <w:spacing w:line="340" w:lineRule="atLeast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Select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</w:rPr>
                        <w:t>HydroModeler</w:t>
                      </w:r>
                      <w:proofErr w:type="spellEnd"/>
                    </w:p>
                  </w:txbxContent>
                </v:textbox>
              </v:shape>
            </v:group>
          </v:group>
        </w:pict>
      </w:r>
      <w:r w:rsidR="00F05EF6">
        <w:rPr>
          <w:noProof/>
        </w:rPr>
        <w:drawing>
          <wp:inline distT="0" distB="0" distL="0" distR="0">
            <wp:extent cx="5486400" cy="4114800"/>
            <wp:effectExtent l="19050" t="0" r="0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E3" w:rsidRPr="00633BF2" w:rsidRDefault="00C424E3" w:rsidP="007E6763">
      <w:pPr>
        <w:rPr>
          <w:rFonts w:asciiTheme="minorHAnsi" w:hAnsiTheme="minorHAnsi" w:cstheme="minorHAnsi"/>
          <w:b/>
          <w:sz w:val="20"/>
        </w:rPr>
      </w:pPr>
    </w:p>
    <w:p w:rsidR="001F7430" w:rsidRPr="00633BF2" w:rsidRDefault="00CB3468" w:rsidP="00633BF2">
      <w:pPr>
        <w:spacing w:line="240" w:lineRule="auto"/>
        <w:contextualSpacing/>
        <w:rPr>
          <w:rFonts w:asciiTheme="minorHAnsi" w:hAnsiTheme="minorHAnsi" w:cstheme="minorHAnsi"/>
          <w:sz w:val="20"/>
        </w:rPr>
      </w:pPr>
      <w:r w:rsidRPr="00633BF2">
        <w:rPr>
          <w:rFonts w:asciiTheme="minorHAnsi" w:hAnsiTheme="minorHAnsi" w:cstheme="minorHAnsi"/>
          <w:sz w:val="20"/>
        </w:rPr>
        <w:t xml:space="preserve">The </w:t>
      </w:r>
      <w:proofErr w:type="spellStart"/>
      <w:r w:rsidRPr="00633BF2">
        <w:rPr>
          <w:rFonts w:asciiTheme="minorHAnsi" w:hAnsiTheme="minorHAnsi" w:cstheme="minorHAnsi"/>
          <w:sz w:val="20"/>
        </w:rPr>
        <w:t>HydroModeler</w:t>
      </w:r>
      <w:proofErr w:type="spellEnd"/>
      <w:r w:rsidRPr="00633BF2">
        <w:rPr>
          <w:rFonts w:asciiTheme="minorHAnsi" w:hAnsiTheme="minorHAnsi" w:cstheme="minorHAnsi"/>
          <w:sz w:val="20"/>
        </w:rPr>
        <w:t xml:space="preserve"> extension will automatically launch and you should see something like this</w:t>
      </w:r>
      <w:r w:rsidR="009D554A" w:rsidRPr="00633BF2">
        <w:rPr>
          <w:rFonts w:asciiTheme="minorHAnsi" w:hAnsiTheme="minorHAnsi" w:cstheme="minorHAnsi"/>
          <w:sz w:val="20"/>
        </w:rPr>
        <w:t xml:space="preserve"> (see below)</w:t>
      </w:r>
      <w:r w:rsidRPr="00633BF2">
        <w:rPr>
          <w:rFonts w:asciiTheme="minorHAnsi" w:hAnsiTheme="minorHAnsi" w:cstheme="minorHAnsi"/>
          <w:sz w:val="20"/>
        </w:rPr>
        <w:t>.</w:t>
      </w:r>
      <w:r w:rsidR="00C424E3" w:rsidRPr="00633BF2">
        <w:rPr>
          <w:rFonts w:asciiTheme="minorHAnsi" w:hAnsiTheme="minorHAnsi" w:cstheme="minorHAnsi"/>
          <w:sz w:val="20"/>
        </w:rPr>
        <w:t xml:space="preserve">  There are three main components to </w:t>
      </w:r>
      <w:proofErr w:type="spellStart"/>
      <w:r w:rsidR="00C424E3" w:rsidRPr="00633BF2">
        <w:rPr>
          <w:rFonts w:asciiTheme="minorHAnsi" w:hAnsiTheme="minorHAnsi" w:cstheme="minorHAnsi"/>
          <w:sz w:val="20"/>
        </w:rPr>
        <w:t>HydroModeler</w:t>
      </w:r>
      <w:proofErr w:type="spellEnd"/>
      <w:r w:rsidR="00C424E3" w:rsidRPr="00633BF2">
        <w:rPr>
          <w:rFonts w:asciiTheme="minorHAnsi" w:hAnsiTheme="minorHAnsi" w:cstheme="minorHAnsi"/>
          <w:sz w:val="20"/>
        </w:rPr>
        <w:t xml:space="preserve">: </w:t>
      </w:r>
      <w:r w:rsidR="00C424E3" w:rsidRPr="00633BF2">
        <w:rPr>
          <w:rFonts w:asciiTheme="minorHAnsi" w:hAnsiTheme="minorHAnsi" w:cstheme="minorHAnsi"/>
          <w:b/>
          <w:sz w:val="20"/>
        </w:rPr>
        <w:t>File Browser</w:t>
      </w:r>
      <w:r w:rsidR="00C424E3" w:rsidRPr="00633BF2">
        <w:rPr>
          <w:rFonts w:asciiTheme="minorHAnsi" w:hAnsiTheme="minorHAnsi" w:cstheme="minorHAnsi"/>
          <w:sz w:val="20"/>
        </w:rPr>
        <w:t xml:space="preserve"> window, </w:t>
      </w:r>
      <w:r w:rsidR="00C424E3" w:rsidRPr="00633BF2">
        <w:rPr>
          <w:rFonts w:asciiTheme="minorHAnsi" w:hAnsiTheme="minorHAnsi" w:cstheme="minorHAnsi"/>
          <w:b/>
          <w:sz w:val="20"/>
        </w:rPr>
        <w:t>Properties</w:t>
      </w:r>
      <w:r w:rsidR="00C424E3" w:rsidRPr="00633BF2">
        <w:rPr>
          <w:rFonts w:asciiTheme="minorHAnsi" w:hAnsiTheme="minorHAnsi" w:cstheme="minorHAnsi"/>
          <w:sz w:val="20"/>
        </w:rPr>
        <w:t xml:space="preserve"> window, and </w:t>
      </w:r>
      <w:r w:rsidR="00C424E3" w:rsidRPr="00633BF2">
        <w:rPr>
          <w:rFonts w:asciiTheme="minorHAnsi" w:hAnsiTheme="minorHAnsi" w:cstheme="minorHAnsi"/>
          <w:b/>
          <w:sz w:val="20"/>
        </w:rPr>
        <w:t>Composition</w:t>
      </w:r>
      <w:r w:rsidR="00C424E3" w:rsidRPr="00633BF2">
        <w:rPr>
          <w:rFonts w:asciiTheme="minorHAnsi" w:hAnsiTheme="minorHAnsi" w:cstheme="minorHAnsi"/>
          <w:sz w:val="20"/>
        </w:rPr>
        <w:t xml:space="preserve"> window.  The </w:t>
      </w:r>
      <w:r w:rsidR="00C424E3" w:rsidRPr="00633BF2">
        <w:rPr>
          <w:rFonts w:asciiTheme="minorHAnsi" w:hAnsiTheme="minorHAnsi" w:cstheme="minorHAnsi"/>
          <w:b/>
          <w:sz w:val="20"/>
        </w:rPr>
        <w:t>File Browser</w:t>
      </w:r>
      <w:r w:rsidR="00C424E3" w:rsidRPr="00633BF2">
        <w:rPr>
          <w:rFonts w:asciiTheme="minorHAnsi" w:hAnsiTheme="minorHAnsi" w:cstheme="minorHAnsi"/>
          <w:sz w:val="20"/>
        </w:rPr>
        <w:t xml:space="preserve"> window is used to navigate and find “model components”.  These “model components” are individual computations that can be loaded into the </w:t>
      </w:r>
      <w:r w:rsidR="00C424E3" w:rsidRPr="00633BF2">
        <w:rPr>
          <w:rFonts w:asciiTheme="minorHAnsi" w:hAnsiTheme="minorHAnsi" w:cstheme="minorHAnsi"/>
          <w:b/>
          <w:sz w:val="20"/>
        </w:rPr>
        <w:t>Composition</w:t>
      </w:r>
      <w:r w:rsidR="00C424E3" w:rsidRPr="00633BF2">
        <w:rPr>
          <w:rFonts w:asciiTheme="minorHAnsi" w:hAnsiTheme="minorHAnsi" w:cstheme="minorHAnsi"/>
          <w:sz w:val="20"/>
        </w:rPr>
        <w:t xml:space="preserve"> window to form a “model composition”.  The </w:t>
      </w:r>
      <w:r w:rsidR="00C424E3" w:rsidRPr="00633BF2">
        <w:rPr>
          <w:rFonts w:asciiTheme="minorHAnsi" w:hAnsiTheme="minorHAnsi" w:cstheme="minorHAnsi"/>
          <w:b/>
          <w:sz w:val="20"/>
        </w:rPr>
        <w:t>Properties</w:t>
      </w:r>
      <w:r w:rsidR="00C424E3" w:rsidRPr="00633BF2">
        <w:rPr>
          <w:rFonts w:asciiTheme="minorHAnsi" w:hAnsiTheme="minorHAnsi" w:cstheme="minorHAnsi"/>
          <w:sz w:val="20"/>
        </w:rPr>
        <w:t xml:space="preserve"> window is used to display and modify the properties of a “model component” that is selected in the File Browser window. </w:t>
      </w:r>
    </w:p>
    <w:p w:rsidR="00C424E3" w:rsidRDefault="00236E9F">
      <w:pPr>
        <w:pStyle w:val="NormalWeb"/>
      </w:pPr>
      <w:r>
        <w:rPr>
          <w:noProof/>
          <w:lang w:eastAsia="zh-CN"/>
        </w:rPr>
        <w:lastRenderedPageBreak/>
        <w:pict>
          <v:group id="_x0000_s1070" style="position:absolute;margin-left:26.3pt;margin-top:144.75pt;width:302.2pt;height:123.15pt;z-index:251701248" coordorigin="2326,4335" coordsize="6044,2463">
            <v:group id="_x0000_s1059" style="position:absolute;left:2326;top:4335;width:1850;height:660" coordorigin="5110,4110" coordsize="2495,660">
              <v:roundrect id="_x0000_s1060" style="position:absolute;left:5159;top:4110;width:2371;height:660" arcsize="10923f" fillcolor="#fde9d9 [665]" strokecolor="black [3200]" strokeweight="2.5pt">
                <v:shadow color="#868686"/>
              </v:roundrect>
              <v:shape id="_x0000_s1061" type="#_x0000_t202" style="position:absolute;left:5110;top:4170;width:2495;height:484;mso-height-percent:200;mso-height-percent:200;mso-width-relative:margin;mso-height-relative:margin" filled="f" fillcolor="#fde9d9 [665]" stroked="f">
                <v:textbox style="mso-next-textbox:#_x0000_s1061;mso-fit-shape-to-text:t">
                  <w:txbxContent>
                    <w:p w:rsidR="00633BF2" w:rsidRPr="00F05EF6" w:rsidRDefault="00633BF2" w:rsidP="00633BF2">
                      <w:pPr>
                        <w:spacing w:line="340" w:lineRule="atLeast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File Browser</w:t>
                      </w:r>
                    </w:p>
                  </w:txbxContent>
                </v:textbox>
              </v:shape>
            </v:group>
            <v:group id="_x0000_s1066" style="position:absolute;left:6520;top:4662;width:1850;height:933" coordorigin="6520,4662" coordsize="1850,933">
              <v:roundrect id="_x0000_s1064" style="position:absolute;left:6556;top:4662;width:1758;height:933" arcsize="10923f" o:regroupid="7" fillcolor="#fde9d9 [665]" strokecolor="black [3200]" strokeweight="2.5pt">
                <v:shadow color="#868686"/>
              </v:roundrect>
              <v:shape id="_x0000_s1065" type="#_x0000_t202" style="position:absolute;left:6520;top:4722;width:1850;height:873;mso-width-relative:margin;mso-height-relative:margin" o:regroupid="7" filled="f" fillcolor="#fde9d9 [665]" stroked="f">
                <v:textbox style="mso-next-textbox:#_x0000_s1065">
                  <w:txbxContent>
                    <w:p w:rsidR="00633BF2" w:rsidRPr="00F05EF6" w:rsidRDefault="00633BF2" w:rsidP="00633BF2">
                      <w:pPr>
                        <w:spacing w:line="340" w:lineRule="atLeast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Composition Window</w:t>
                      </w:r>
                    </w:p>
                  </w:txbxContent>
                </v:textbox>
              </v:shape>
            </v:group>
            <v:group id="_x0000_s1067" style="position:absolute;left:2399;top:5865;width:1850;height:933" coordorigin="6520,4662" coordsize="1850,933">
              <v:roundrect id="_x0000_s1068" style="position:absolute;left:6556;top:4662;width:1758;height:933" arcsize="10923f" fillcolor="#fde9d9 [665]" strokecolor="black [3200]" strokeweight="2.5pt">
                <v:shadow color="#868686"/>
              </v:roundrect>
              <v:shape id="_x0000_s1069" type="#_x0000_t202" style="position:absolute;left:6520;top:4722;width:1850;height:873;mso-width-relative:margin;mso-height-relative:margin" filled="f" fillcolor="#fde9d9 [665]" stroked="f">
                <v:textbox style="mso-next-textbox:#_x0000_s1069">
                  <w:txbxContent>
                    <w:p w:rsidR="00633BF2" w:rsidRPr="00F05EF6" w:rsidRDefault="00633BF2" w:rsidP="00633BF2">
                      <w:pPr>
                        <w:spacing w:line="340" w:lineRule="atLeast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Properties Window</w:t>
                      </w:r>
                    </w:p>
                  </w:txbxContent>
                </v:textbox>
              </v:shape>
            </v:group>
          </v:group>
        </w:pict>
      </w:r>
      <w:r w:rsidR="00633BF2" w:rsidRPr="00633BF2">
        <w:rPr>
          <w:noProof/>
        </w:rPr>
        <w:drawing>
          <wp:inline distT="0" distB="0" distL="0" distR="0">
            <wp:extent cx="5486400" cy="4114800"/>
            <wp:effectExtent l="19050" t="0" r="0" b="0"/>
            <wp:docPr id="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E1" w:rsidRPr="00C54D12" w:rsidRDefault="00C909CB" w:rsidP="00C54D12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15" w:name="_Toc275706434"/>
      <w:r w:rsidRPr="00C54D12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Adding Model Components</w:t>
      </w:r>
      <w:bookmarkEnd w:id="15"/>
      <w:r w:rsidRPr="00C54D12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 xml:space="preserve"> </w:t>
      </w:r>
    </w:p>
    <w:p w:rsidR="00E83CD1" w:rsidRPr="00C54D12" w:rsidRDefault="00080D6C" w:rsidP="00C54D12">
      <w:pPr>
        <w:spacing w:line="240" w:lineRule="auto"/>
        <w:contextualSpacing/>
        <w:rPr>
          <w:rFonts w:asciiTheme="minorHAnsi" w:hAnsiTheme="minorHAnsi" w:cstheme="minorHAnsi"/>
          <w:bCs/>
          <w:sz w:val="20"/>
        </w:rPr>
      </w:pPr>
      <w:r w:rsidRPr="00C54D12">
        <w:rPr>
          <w:rFonts w:asciiTheme="minorHAnsi" w:hAnsiTheme="minorHAnsi" w:cstheme="minorHAnsi"/>
          <w:bCs/>
          <w:sz w:val="20"/>
        </w:rPr>
        <w:t>Navigate</w:t>
      </w:r>
      <w:r w:rsidR="00C063F3" w:rsidRPr="00C54D12">
        <w:rPr>
          <w:rFonts w:asciiTheme="minorHAnsi" w:hAnsiTheme="minorHAnsi" w:cstheme="minorHAnsi"/>
          <w:bCs/>
          <w:sz w:val="20"/>
        </w:rPr>
        <w:t xml:space="preserve"> to </w:t>
      </w:r>
      <w:r w:rsidRPr="00C54D12">
        <w:rPr>
          <w:rFonts w:asciiTheme="minorHAnsi" w:hAnsiTheme="minorHAnsi" w:cstheme="minorHAnsi"/>
          <w:bCs/>
          <w:sz w:val="20"/>
        </w:rPr>
        <w:t>the folder where you saved the exercise data and</w:t>
      </w:r>
      <w:r w:rsidR="00D21A36" w:rsidRPr="00C54D12">
        <w:rPr>
          <w:rFonts w:asciiTheme="minorHAnsi" w:hAnsiTheme="minorHAnsi" w:cstheme="minorHAnsi"/>
          <w:bCs/>
          <w:sz w:val="20"/>
        </w:rPr>
        <w:t xml:space="preserve"> then</w:t>
      </w:r>
      <w:r w:rsidRPr="00C54D12">
        <w:rPr>
          <w:rFonts w:asciiTheme="minorHAnsi" w:hAnsiTheme="minorHAnsi" w:cstheme="minorHAnsi"/>
          <w:bCs/>
          <w:sz w:val="20"/>
        </w:rPr>
        <w:t xml:space="preserve"> into the </w:t>
      </w:r>
      <w:r w:rsidRPr="00C54D12">
        <w:rPr>
          <w:rFonts w:asciiTheme="minorHAnsi" w:hAnsiTheme="minorHAnsi" w:cstheme="minorHAnsi"/>
          <w:b/>
          <w:bCs/>
          <w:sz w:val="20"/>
        </w:rPr>
        <w:t>models</w:t>
      </w:r>
      <w:r w:rsidRPr="00C54D12">
        <w:rPr>
          <w:rFonts w:asciiTheme="minorHAnsi" w:hAnsiTheme="minorHAnsi" w:cstheme="minorHAnsi"/>
          <w:bCs/>
          <w:sz w:val="20"/>
        </w:rPr>
        <w:t xml:space="preserve"> folder.  You can do this </w:t>
      </w:r>
      <w:r w:rsidRPr="00C54D12">
        <w:rPr>
          <w:rFonts w:asciiTheme="minorHAnsi" w:hAnsiTheme="minorHAnsi" w:cstheme="minorHAnsi"/>
          <w:sz w:val="20"/>
        </w:rPr>
        <w:t>using</w:t>
      </w:r>
      <w:r w:rsidRPr="00C54D12">
        <w:rPr>
          <w:rFonts w:asciiTheme="minorHAnsi" w:hAnsiTheme="minorHAnsi" w:cstheme="minorHAnsi"/>
          <w:bCs/>
          <w:sz w:val="20"/>
        </w:rPr>
        <w:t xml:space="preserve"> the </w:t>
      </w:r>
      <w:r w:rsidRPr="00C54D12">
        <w:rPr>
          <w:rFonts w:asciiTheme="minorHAnsi" w:hAnsiTheme="minorHAnsi" w:cstheme="minorHAnsi"/>
          <w:b/>
          <w:bCs/>
          <w:sz w:val="20"/>
        </w:rPr>
        <w:t>File Browser</w:t>
      </w:r>
      <w:r w:rsidRPr="00C54D12">
        <w:rPr>
          <w:rFonts w:asciiTheme="minorHAnsi" w:hAnsiTheme="minorHAnsi" w:cstheme="minorHAnsi"/>
          <w:bCs/>
          <w:sz w:val="20"/>
        </w:rPr>
        <w:t xml:space="preserve"> window or by changing path in the </w:t>
      </w:r>
      <w:r w:rsidRPr="00C54D12">
        <w:rPr>
          <w:rFonts w:asciiTheme="minorHAnsi" w:hAnsiTheme="minorHAnsi" w:cstheme="minorHAnsi"/>
          <w:b/>
          <w:bCs/>
          <w:sz w:val="20"/>
        </w:rPr>
        <w:t>Current</w:t>
      </w:r>
      <w:r w:rsidRPr="00C54D12">
        <w:rPr>
          <w:rFonts w:asciiTheme="minorHAnsi" w:hAnsiTheme="minorHAnsi" w:cstheme="minorHAnsi"/>
          <w:bCs/>
          <w:sz w:val="20"/>
        </w:rPr>
        <w:t xml:space="preserve"> </w:t>
      </w:r>
      <w:r w:rsidRPr="00C54D12">
        <w:rPr>
          <w:rFonts w:asciiTheme="minorHAnsi" w:hAnsiTheme="minorHAnsi" w:cstheme="minorHAnsi"/>
          <w:b/>
          <w:bCs/>
          <w:sz w:val="20"/>
        </w:rPr>
        <w:t>Directory</w:t>
      </w:r>
      <w:r w:rsidRPr="00C54D12">
        <w:rPr>
          <w:rFonts w:asciiTheme="minorHAnsi" w:hAnsiTheme="minorHAnsi" w:cstheme="minorHAnsi"/>
          <w:bCs/>
          <w:sz w:val="20"/>
        </w:rPr>
        <w:t xml:space="preserve"> textbox.</w:t>
      </w:r>
    </w:p>
    <w:p w:rsidR="002B69CA" w:rsidRDefault="00C54D12" w:rsidP="00C54D12">
      <w:pPr>
        <w:pStyle w:val="NormalWeb"/>
        <w:jc w:val="center"/>
        <w:rPr>
          <w:bCs/>
          <w:szCs w:val="27"/>
        </w:rPr>
      </w:pPr>
      <w:r w:rsidRPr="00C54D12">
        <w:rPr>
          <w:bCs/>
          <w:noProof/>
          <w:szCs w:val="27"/>
        </w:rPr>
        <w:drawing>
          <wp:inline distT="0" distB="0" distL="0" distR="0">
            <wp:extent cx="3152775" cy="893828"/>
            <wp:effectExtent l="19050" t="19050" r="28575" b="20572"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611" t="9722" r="17708" b="7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56" cy="894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F3" w:rsidRPr="00C54D12" w:rsidRDefault="002B69CA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C54D12">
        <w:rPr>
          <w:rFonts w:asciiTheme="minorHAnsi" w:hAnsiTheme="minorHAnsi" w:cstheme="minorHAnsi"/>
          <w:bCs/>
          <w:sz w:val="20"/>
          <w:szCs w:val="20"/>
        </w:rPr>
        <w:t>Next,</w:t>
      </w:r>
      <w:r w:rsidR="00C063F3" w:rsidRPr="00C54D12">
        <w:rPr>
          <w:rFonts w:asciiTheme="minorHAnsi" w:hAnsiTheme="minorHAnsi" w:cstheme="minorHAnsi"/>
          <w:bCs/>
          <w:sz w:val="20"/>
          <w:szCs w:val="20"/>
        </w:rPr>
        <w:t xml:space="preserve"> you should see a file named </w:t>
      </w:r>
      <w:proofErr w:type="spellStart"/>
      <w:r w:rsidR="00C063F3" w:rsidRPr="00C54D12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Pr="00C54D12">
        <w:rPr>
          <w:rFonts w:asciiTheme="minorHAnsi" w:hAnsiTheme="minorHAnsi" w:cstheme="minorHAnsi"/>
          <w:bCs/>
          <w:sz w:val="20"/>
          <w:szCs w:val="20"/>
        </w:rPr>
        <w:t xml:space="preserve"> in the </w:t>
      </w:r>
      <w:r w:rsidRPr="00C54D12">
        <w:rPr>
          <w:rFonts w:asciiTheme="minorHAnsi" w:hAnsiTheme="minorHAnsi" w:cstheme="minorHAnsi"/>
          <w:b/>
          <w:bCs/>
          <w:sz w:val="20"/>
          <w:szCs w:val="20"/>
        </w:rPr>
        <w:t>File Browser</w:t>
      </w:r>
      <w:r w:rsidRPr="00C54D12">
        <w:rPr>
          <w:rFonts w:asciiTheme="minorHAnsi" w:hAnsiTheme="minorHAnsi" w:cstheme="minorHAnsi"/>
          <w:bCs/>
          <w:sz w:val="20"/>
          <w:szCs w:val="20"/>
        </w:rPr>
        <w:t xml:space="preserve"> window</w:t>
      </w:r>
      <w:r w:rsidR="00C063F3" w:rsidRPr="00C54D12">
        <w:rPr>
          <w:rFonts w:asciiTheme="minorHAnsi" w:hAnsiTheme="minorHAnsi" w:cstheme="minorHAnsi"/>
          <w:bCs/>
          <w:sz w:val="20"/>
          <w:szCs w:val="20"/>
        </w:rPr>
        <w:t xml:space="preserve">.  This is a model component designed to read data from the HydroDesktop database.  Click once on the </w:t>
      </w:r>
      <w:proofErr w:type="spellStart"/>
      <w:r w:rsidR="00C063F3" w:rsidRPr="00C54D12">
        <w:rPr>
          <w:rFonts w:asciiTheme="minorHAnsi" w:hAnsiTheme="minorHAnsi" w:cstheme="minorHAnsi"/>
          <w:b/>
          <w:bCs/>
          <w:sz w:val="20"/>
          <w:szCs w:val="20"/>
        </w:rPr>
        <w:t>DbReader</w:t>
      </w:r>
      <w:proofErr w:type="spellEnd"/>
      <w:r w:rsidR="00C063F3" w:rsidRPr="00C54D12">
        <w:rPr>
          <w:rFonts w:asciiTheme="minorHAnsi" w:hAnsiTheme="minorHAnsi" w:cstheme="minorHAnsi"/>
          <w:bCs/>
          <w:sz w:val="20"/>
          <w:szCs w:val="20"/>
        </w:rPr>
        <w:t xml:space="preserve"> component to populate </w:t>
      </w:r>
      <w:r w:rsidR="00DC078C" w:rsidRPr="00C54D12">
        <w:rPr>
          <w:rFonts w:asciiTheme="minorHAnsi" w:hAnsiTheme="minorHAnsi" w:cstheme="minorHAnsi"/>
          <w:bCs/>
          <w:sz w:val="20"/>
          <w:szCs w:val="20"/>
        </w:rPr>
        <w:t>its</w:t>
      </w:r>
      <w:r w:rsidR="00C063F3" w:rsidRPr="00C54D1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C10BC" w:rsidRPr="00C54D12">
        <w:rPr>
          <w:rFonts w:asciiTheme="minorHAnsi" w:hAnsiTheme="minorHAnsi" w:cstheme="minorHAnsi"/>
          <w:bCs/>
          <w:sz w:val="20"/>
          <w:szCs w:val="20"/>
        </w:rPr>
        <w:t>attributes</w:t>
      </w:r>
      <w:r w:rsidR="00C063F3" w:rsidRPr="00C54D12">
        <w:rPr>
          <w:rFonts w:asciiTheme="minorHAnsi" w:hAnsiTheme="minorHAnsi" w:cstheme="minorHAnsi"/>
          <w:bCs/>
          <w:sz w:val="20"/>
          <w:szCs w:val="20"/>
        </w:rPr>
        <w:t xml:space="preserve"> in the Properties window.</w:t>
      </w:r>
    </w:p>
    <w:p w:rsidR="00F35411" w:rsidRDefault="008A5969" w:rsidP="008A5969">
      <w:pPr>
        <w:pStyle w:val="NormalWeb"/>
        <w:jc w:val="center"/>
        <w:rPr>
          <w:bCs/>
          <w:szCs w:val="27"/>
        </w:rPr>
      </w:pPr>
      <w:r>
        <w:rPr>
          <w:bCs/>
          <w:noProof/>
          <w:szCs w:val="27"/>
        </w:rPr>
        <w:lastRenderedPageBreak/>
        <w:drawing>
          <wp:inline distT="0" distB="0" distL="0" distR="0">
            <wp:extent cx="2676525" cy="36576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66" r="6333"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05" w:rsidRPr="008A5969" w:rsidRDefault="00C063F3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8A5969">
        <w:rPr>
          <w:rFonts w:asciiTheme="minorHAnsi" w:hAnsiTheme="minorHAnsi" w:cstheme="minorHAnsi"/>
          <w:bCs/>
          <w:sz w:val="20"/>
          <w:szCs w:val="20"/>
        </w:rPr>
        <w:t xml:space="preserve">The 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>values</w:t>
      </w:r>
      <w:r w:rsidRPr="008A5969">
        <w:rPr>
          <w:rFonts w:asciiTheme="minorHAnsi" w:hAnsiTheme="minorHAnsi" w:cstheme="minorHAnsi"/>
          <w:bCs/>
          <w:sz w:val="20"/>
          <w:szCs w:val="20"/>
        </w:rPr>
        <w:t xml:space="preserve"> listed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 xml:space="preserve"> in the Properties window</w:t>
      </w:r>
      <w:r w:rsidRPr="008A5969">
        <w:rPr>
          <w:rFonts w:asciiTheme="minorHAnsi" w:hAnsiTheme="minorHAnsi" w:cstheme="minorHAnsi"/>
          <w:bCs/>
          <w:sz w:val="20"/>
          <w:szCs w:val="20"/>
        </w:rPr>
        <w:t xml:space="preserve"> can tell us a little about the </w:t>
      </w:r>
      <w:proofErr w:type="spellStart"/>
      <w:r w:rsidRPr="008A5969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Pr="008A5969">
        <w:rPr>
          <w:rFonts w:asciiTheme="minorHAnsi" w:hAnsiTheme="minorHAnsi" w:cstheme="minorHAnsi"/>
          <w:bCs/>
          <w:sz w:val="20"/>
          <w:szCs w:val="20"/>
        </w:rPr>
        <w:t xml:space="preserve"> model component such as its class name, where the assembly is located, and 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 xml:space="preserve">an argument called </w:t>
      </w:r>
      <w:proofErr w:type="spellStart"/>
      <w:r w:rsidRPr="008A5969">
        <w:rPr>
          <w:rFonts w:asciiTheme="minorHAnsi" w:hAnsiTheme="minorHAnsi" w:cstheme="minorHAnsi"/>
          <w:b/>
          <w:bCs/>
          <w:sz w:val="20"/>
          <w:szCs w:val="20"/>
        </w:rPr>
        <w:t>RangeInSeconds</w:t>
      </w:r>
      <w:proofErr w:type="spellEnd"/>
      <w:r w:rsidRPr="008A5969">
        <w:rPr>
          <w:rFonts w:asciiTheme="minorHAnsi" w:hAnsiTheme="minorHAnsi" w:cstheme="minorHAnsi"/>
          <w:bCs/>
          <w:sz w:val="20"/>
          <w:szCs w:val="20"/>
        </w:rPr>
        <w:t xml:space="preserve">.  This argument allows the modeler to specify a search window to look for data.  For instance, the current value of 86400 states that the </w:t>
      </w:r>
      <w:proofErr w:type="spellStart"/>
      <w:r w:rsidR="00D94504" w:rsidRPr="008A5969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Pr="008A5969">
        <w:rPr>
          <w:rFonts w:asciiTheme="minorHAnsi" w:hAnsiTheme="minorHAnsi" w:cstheme="minorHAnsi"/>
          <w:bCs/>
          <w:sz w:val="20"/>
          <w:szCs w:val="20"/>
        </w:rPr>
        <w:t xml:space="preserve"> will search for data within a 24 hour time window </w:t>
      </w:r>
      <w:r w:rsidR="00D94504" w:rsidRPr="008A5969">
        <w:rPr>
          <w:rFonts w:asciiTheme="minorHAnsi" w:hAnsiTheme="minorHAnsi" w:cstheme="minorHAnsi"/>
          <w:bCs/>
          <w:sz w:val="20"/>
          <w:szCs w:val="20"/>
        </w:rPr>
        <w:t xml:space="preserve">of all </w:t>
      </w:r>
      <w:r w:rsidRPr="008A5969">
        <w:rPr>
          <w:rFonts w:asciiTheme="minorHAnsi" w:hAnsiTheme="minorHAnsi" w:cstheme="minorHAnsi"/>
          <w:bCs/>
          <w:sz w:val="20"/>
          <w:szCs w:val="20"/>
        </w:rPr>
        <w:t>requested time</w:t>
      </w:r>
      <w:r w:rsidR="00D94504" w:rsidRPr="008A5969">
        <w:rPr>
          <w:rFonts w:asciiTheme="minorHAnsi" w:hAnsiTheme="minorHAnsi" w:cstheme="minorHAnsi"/>
          <w:bCs/>
          <w:sz w:val="20"/>
          <w:szCs w:val="20"/>
        </w:rPr>
        <w:t>s</w:t>
      </w:r>
      <w:r w:rsidRPr="008A5969">
        <w:rPr>
          <w:rFonts w:asciiTheme="minorHAnsi" w:hAnsiTheme="minorHAnsi" w:cstheme="minorHAnsi"/>
          <w:bCs/>
          <w:sz w:val="20"/>
          <w:szCs w:val="20"/>
        </w:rPr>
        <w:t>.</w:t>
      </w:r>
      <w:r w:rsidR="007B18DD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52F7F" w:rsidRPr="008A5969">
        <w:rPr>
          <w:rFonts w:asciiTheme="minorHAnsi" w:hAnsiTheme="minorHAnsi" w:cstheme="minorHAnsi"/>
          <w:bCs/>
          <w:sz w:val="20"/>
          <w:szCs w:val="20"/>
        </w:rPr>
        <w:t xml:space="preserve"> This is helpful if calculations are being performed on two different 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>data series</w:t>
      </w:r>
      <w:r w:rsidR="00C52F7F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>having</w:t>
      </w:r>
      <w:r w:rsidR="00C52F7F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>different (or inconsistent)</w:t>
      </w:r>
      <w:r w:rsidR="00C52F7F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>measurement</w:t>
      </w:r>
      <w:r w:rsidR="00C52F7F" w:rsidRPr="008A5969">
        <w:rPr>
          <w:rFonts w:asciiTheme="minorHAnsi" w:hAnsiTheme="minorHAnsi" w:cstheme="minorHAnsi"/>
          <w:bCs/>
          <w:sz w:val="20"/>
          <w:szCs w:val="20"/>
        </w:rPr>
        <w:t xml:space="preserve"> intervals.  Of course, there remains the possi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 xml:space="preserve">bility that more than one data value is found within the specified search window.  In this case, the </w:t>
      </w:r>
      <w:proofErr w:type="spellStart"/>
      <w:r w:rsidR="006A11A6" w:rsidRPr="008A5969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="006A11A6" w:rsidRPr="008A5969">
        <w:rPr>
          <w:rFonts w:asciiTheme="minorHAnsi" w:hAnsiTheme="minorHAnsi" w:cstheme="minorHAnsi"/>
          <w:bCs/>
          <w:sz w:val="20"/>
          <w:szCs w:val="20"/>
        </w:rPr>
        <w:t xml:space="preserve"> will average all of the values it finds.  Since the stream flow data series contains daily recorded data and the nitrogen series contains values recorded every ~15 days, we must choose an appropriate </w:t>
      </w:r>
      <w:proofErr w:type="spellStart"/>
      <w:r w:rsidR="006A11A6" w:rsidRPr="008A5969">
        <w:rPr>
          <w:rFonts w:asciiTheme="minorHAnsi" w:hAnsiTheme="minorHAnsi" w:cstheme="minorHAnsi"/>
          <w:bCs/>
          <w:sz w:val="20"/>
          <w:szCs w:val="20"/>
        </w:rPr>
        <w:t>RangeInSeconds</w:t>
      </w:r>
      <w:proofErr w:type="spellEnd"/>
      <w:r w:rsidR="006A11A6" w:rsidRPr="008A5969">
        <w:rPr>
          <w:rFonts w:asciiTheme="minorHAnsi" w:hAnsiTheme="minorHAnsi" w:cstheme="minorHAnsi"/>
          <w:bCs/>
          <w:sz w:val="20"/>
          <w:szCs w:val="20"/>
        </w:rPr>
        <w:t xml:space="preserve"> as to not waste computational time.  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Click on </w:t>
      </w:r>
      <w:r w:rsidR="00422805" w:rsidRPr="008A5969">
        <w:rPr>
          <w:rFonts w:asciiTheme="minorHAnsi" w:hAnsiTheme="minorHAnsi" w:cstheme="minorHAnsi"/>
          <w:b/>
          <w:bCs/>
          <w:sz w:val="20"/>
          <w:szCs w:val="20"/>
        </w:rPr>
        <w:t>86400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 and change its value to </w:t>
      </w:r>
      <w:r w:rsidR="006A11A6" w:rsidRPr="008A5969">
        <w:rPr>
          <w:rFonts w:asciiTheme="minorHAnsi" w:hAnsiTheme="minorHAnsi" w:cstheme="minorHAnsi"/>
          <w:b/>
          <w:bCs/>
          <w:sz w:val="20"/>
          <w:szCs w:val="20"/>
        </w:rPr>
        <w:t xml:space="preserve">2592000 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>(30 days)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>,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 xml:space="preserve"> press </w:t>
      </w:r>
      <w:r w:rsidR="006A11A6" w:rsidRPr="008A5969">
        <w:rPr>
          <w:rFonts w:asciiTheme="minorHAnsi" w:hAnsiTheme="minorHAnsi" w:cstheme="minorHAnsi"/>
          <w:b/>
          <w:bCs/>
          <w:sz w:val="20"/>
          <w:szCs w:val="20"/>
        </w:rPr>
        <w:t xml:space="preserve">Enter </w:t>
      </w:r>
      <w:r w:rsidR="006A11A6" w:rsidRPr="008A5969">
        <w:rPr>
          <w:rFonts w:asciiTheme="minorHAnsi" w:hAnsiTheme="minorHAnsi" w:cstheme="minorHAnsi"/>
          <w:bCs/>
          <w:sz w:val="20"/>
          <w:szCs w:val="20"/>
        </w:rPr>
        <w:t>and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 then select </w:t>
      </w:r>
      <w:r w:rsidR="00422805" w:rsidRPr="008A5969">
        <w:rPr>
          <w:rFonts w:asciiTheme="minorHAnsi" w:hAnsiTheme="minorHAnsi" w:cstheme="minorHAnsi"/>
          <w:b/>
          <w:bCs/>
          <w:sz w:val="20"/>
          <w:szCs w:val="20"/>
        </w:rPr>
        <w:t>Save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.  Next 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>load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 the </w:t>
      </w:r>
      <w:proofErr w:type="spellStart"/>
      <w:r w:rsidR="00422805" w:rsidRPr="008A5969">
        <w:rPr>
          <w:rFonts w:asciiTheme="minorHAnsi" w:hAnsiTheme="minorHAnsi" w:cstheme="minorHAnsi"/>
          <w:b/>
          <w:bCs/>
          <w:sz w:val="20"/>
          <w:szCs w:val="20"/>
        </w:rPr>
        <w:t>DbReader</w:t>
      </w:r>
      <w:proofErr w:type="spellEnd"/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 component 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 xml:space="preserve">by 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simply dragging 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 xml:space="preserve">it from the </w:t>
      </w:r>
      <w:proofErr w:type="spellStart"/>
      <w:r w:rsidR="00392A57" w:rsidRPr="008A5969">
        <w:rPr>
          <w:rFonts w:asciiTheme="minorHAnsi" w:hAnsiTheme="minorHAnsi" w:cstheme="minorHAnsi"/>
          <w:b/>
          <w:bCs/>
          <w:sz w:val="20"/>
          <w:szCs w:val="20"/>
        </w:rPr>
        <w:t>FileBrowser</w:t>
      </w:r>
      <w:proofErr w:type="spellEnd"/>
      <w:r w:rsidR="00392A57" w:rsidRPr="008A5969">
        <w:rPr>
          <w:rFonts w:asciiTheme="minorHAnsi" w:hAnsiTheme="minorHAnsi" w:cstheme="minorHAnsi"/>
          <w:bCs/>
          <w:sz w:val="20"/>
          <w:szCs w:val="20"/>
        </w:rPr>
        <w:t xml:space="preserve"> and dropping it into the </w:t>
      </w:r>
      <w:r w:rsidR="00392A57" w:rsidRPr="008A5969">
        <w:rPr>
          <w:rFonts w:asciiTheme="minorHAnsi" w:hAnsiTheme="minorHAnsi" w:cstheme="minorHAnsi"/>
          <w:b/>
          <w:bCs/>
          <w:sz w:val="20"/>
          <w:szCs w:val="20"/>
        </w:rPr>
        <w:t>Composition</w:t>
      </w:r>
      <w:r w:rsidR="00392A57" w:rsidRPr="008A5969">
        <w:rPr>
          <w:rFonts w:asciiTheme="minorHAnsi" w:hAnsiTheme="minorHAnsi" w:cstheme="minorHAnsi"/>
          <w:bCs/>
          <w:sz w:val="20"/>
          <w:szCs w:val="20"/>
        </w:rPr>
        <w:t xml:space="preserve"> window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.  </w:t>
      </w:r>
    </w:p>
    <w:p w:rsidR="00422805" w:rsidRDefault="00236E9F" w:rsidP="008A5969">
      <w:pPr>
        <w:pStyle w:val="NormalWeb"/>
        <w:jc w:val="center"/>
        <w:rPr>
          <w:bCs/>
          <w:szCs w:val="27"/>
        </w:rPr>
      </w:pPr>
      <w:r w:rsidRPr="00236E9F">
        <w:rPr>
          <w:rFonts w:ascii="Calibri" w:eastAsia="SimSun" w:hAnsi="Calibri" w:cstheme="majorBidi"/>
          <w:bCs/>
          <w:smallCaps/>
          <w:noProof/>
          <w:spacing w:val="15"/>
          <w:sz w:val="28"/>
          <w:szCs w:val="20"/>
          <w:lang w:eastAsia="zh-CN"/>
        </w:rPr>
        <w:lastRenderedPageBreak/>
        <w:pict>
          <v:group id="_x0000_s1075" style="position:absolute;left:0;text-align:left;margin-left:132.7pt;margin-top:222.75pt;width:73.55pt;height:35.25pt;z-index:251708416" coordorigin="4454,5895" coordsize="1471,705">
            <v:shape id="_x0000_s1071" type="#_x0000_t13" style="position:absolute;left:4454;top:6219;width:748;height:381;rotation:-2255973fd" o:regroupid="8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  <v:roundrect id="_x0000_s1072" style="position:absolute;left:5202;top:5895;width:723;height:240" arcsize="10923f" o:regroupid="8" filled="f" fillcolor="#d99594 [1941]" strokecolor="#c0504d [3205]" strokeweight="2.25pt">
              <v:fill color2="#c0504d [3205]" focus="50%" type="gradient"/>
              <v:shadow type="perspective" color="#622423 [1605]" offset="1pt" offset2="-3pt"/>
            </v:roundrect>
          </v:group>
        </w:pict>
      </w:r>
      <w:r w:rsidR="008A5969">
        <w:rPr>
          <w:bCs/>
          <w:noProof/>
          <w:szCs w:val="27"/>
        </w:rPr>
        <w:drawing>
          <wp:inline distT="0" distB="0" distL="0" distR="0">
            <wp:extent cx="4324350" cy="43338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18" b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3F3" w:rsidRPr="008A5969" w:rsidRDefault="00AB182B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8A5969">
        <w:rPr>
          <w:rFonts w:asciiTheme="minorHAnsi" w:hAnsiTheme="minorHAnsi" w:cstheme="minorHAnsi"/>
          <w:bCs/>
          <w:sz w:val="20"/>
          <w:szCs w:val="20"/>
        </w:rPr>
        <w:t xml:space="preserve">Next, add the </w:t>
      </w:r>
      <w:proofErr w:type="spellStart"/>
      <w:r w:rsidR="00422805" w:rsidRPr="008A5969">
        <w:rPr>
          <w:rFonts w:asciiTheme="minorHAnsi" w:hAnsiTheme="minorHAnsi" w:cstheme="minorHAnsi"/>
          <w:b/>
          <w:bCs/>
          <w:sz w:val="20"/>
          <w:szCs w:val="20"/>
        </w:rPr>
        <w:t>DbWriter</w:t>
      </w:r>
      <w:proofErr w:type="spellEnd"/>
      <w:r w:rsidRPr="008A596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8A5969">
        <w:rPr>
          <w:rFonts w:asciiTheme="minorHAnsi" w:hAnsiTheme="minorHAnsi" w:cstheme="minorHAnsi"/>
          <w:bCs/>
          <w:sz w:val="20"/>
          <w:szCs w:val="20"/>
        </w:rPr>
        <w:t>component to the Composition Window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>.</w:t>
      </w:r>
      <w:r w:rsidRPr="008A5969">
        <w:rPr>
          <w:rFonts w:asciiTheme="minorHAnsi" w:hAnsiTheme="minorHAnsi" w:cstheme="minorHAnsi"/>
          <w:bCs/>
          <w:sz w:val="20"/>
          <w:szCs w:val="20"/>
        </w:rPr>
        <w:t xml:space="preserve">  This component is responsible for extracting </w:t>
      </w:r>
      <w:r w:rsidR="0092777B" w:rsidRPr="008A5969">
        <w:rPr>
          <w:rFonts w:asciiTheme="minorHAnsi" w:hAnsiTheme="minorHAnsi" w:cstheme="minorHAnsi"/>
          <w:bCs/>
          <w:sz w:val="20"/>
          <w:szCs w:val="20"/>
        </w:rPr>
        <w:t>time</w:t>
      </w:r>
      <w:r w:rsidRPr="008A5969">
        <w:rPr>
          <w:rFonts w:asciiTheme="minorHAnsi" w:hAnsiTheme="minorHAnsi" w:cstheme="minorHAnsi"/>
          <w:bCs/>
          <w:sz w:val="20"/>
          <w:szCs w:val="20"/>
        </w:rPr>
        <w:t xml:space="preserve"> series</w:t>
      </w:r>
      <w:r w:rsidR="0092777B" w:rsidRPr="008A5969">
        <w:rPr>
          <w:rFonts w:asciiTheme="minorHAnsi" w:hAnsiTheme="minorHAnsi" w:cstheme="minorHAnsi"/>
          <w:bCs/>
          <w:sz w:val="20"/>
          <w:szCs w:val="20"/>
        </w:rPr>
        <w:t xml:space="preserve"> data</w:t>
      </w:r>
      <w:r w:rsidRPr="008A5969">
        <w:rPr>
          <w:rFonts w:asciiTheme="minorHAnsi" w:hAnsiTheme="minorHAnsi" w:cstheme="minorHAnsi"/>
          <w:bCs/>
          <w:sz w:val="20"/>
          <w:szCs w:val="20"/>
        </w:rPr>
        <w:t xml:space="preserve"> from the </w:t>
      </w:r>
      <w:proofErr w:type="spellStart"/>
      <w:r w:rsidRPr="008A5969">
        <w:rPr>
          <w:rFonts w:asciiTheme="minorHAnsi" w:hAnsiTheme="minorHAnsi" w:cstheme="minorHAnsi"/>
          <w:bCs/>
          <w:sz w:val="20"/>
          <w:szCs w:val="20"/>
        </w:rPr>
        <w:t>HydroModeler</w:t>
      </w:r>
      <w:proofErr w:type="spellEnd"/>
      <w:r w:rsidRPr="008A5969">
        <w:rPr>
          <w:rFonts w:asciiTheme="minorHAnsi" w:hAnsiTheme="minorHAnsi" w:cstheme="minorHAnsi"/>
          <w:bCs/>
          <w:sz w:val="20"/>
          <w:szCs w:val="20"/>
        </w:rPr>
        <w:t xml:space="preserve"> and saving it in the HydroDesktop database</w:t>
      </w:r>
      <w:r w:rsidR="0092777B" w:rsidRPr="008A5969">
        <w:rPr>
          <w:rFonts w:asciiTheme="minorHAnsi" w:hAnsiTheme="minorHAnsi" w:cstheme="minorHAnsi"/>
          <w:bCs/>
          <w:sz w:val="20"/>
          <w:szCs w:val="20"/>
        </w:rPr>
        <w:t>.</w:t>
      </w:r>
      <w:r w:rsidR="009478EA" w:rsidRPr="008A5969">
        <w:rPr>
          <w:rFonts w:asciiTheme="minorHAnsi" w:hAnsiTheme="minorHAnsi" w:cstheme="minorHAnsi"/>
          <w:bCs/>
          <w:sz w:val="20"/>
          <w:szCs w:val="20"/>
        </w:rPr>
        <w:t xml:space="preserve">  The </w:t>
      </w:r>
      <w:proofErr w:type="spellStart"/>
      <w:r w:rsidR="009478EA" w:rsidRPr="008A5969">
        <w:rPr>
          <w:rFonts w:asciiTheme="minorHAnsi" w:hAnsiTheme="minorHAnsi" w:cstheme="minorHAnsi"/>
          <w:b/>
          <w:bCs/>
          <w:sz w:val="20"/>
          <w:szCs w:val="20"/>
        </w:rPr>
        <w:t>IgnoreValue</w:t>
      </w:r>
      <w:proofErr w:type="spellEnd"/>
      <w:r w:rsidR="001733F6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D4540C" w:rsidRPr="008A5969">
        <w:rPr>
          <w:rFonts w:asciiTheme="minorHAnsi" w:hAnsiTheme="minorHAnsi" w:cstheme="minorHAnsi"/>
          <w:bCs/>
          <w:sz w:val="20"/>
          <w:szCs w:val="20"/>
        </w:rPr>
        <w:t>argument</w:t>
      </w:r>
      <w:r w:rsidR="001733F6" w:rsidRPr="008A5969">
        <w:rPr>
          <w:rFonts w:asciiTheme="minorHAnsi" w:hAnsiTheme="minorHAnsi" w:cstheme="minorHAnsi"/>
          <w:bCs/>
          <w:sz w:val="20"/>
          <w:szCs w:val="20"/>
        </w:rPr>
        <w:t>,</w:t>
      </w:r>
      <w:r w:rsidR="009478EA" w:rsidRPr="008A5969">
        <w:rPr>
          <w:rFonts w:asciiTheme="minorHAnsi" w:hAnsiTheme="minorHAnsi" w:cstheme="minorHAnsi"/>
          <w:bCs/>
          <w:sz w:val="20"/>
          <w:szCs w:val="20"/>
        </w:rPr>
        <w:t xml:space="preserve"> shown in the properties window, allows the model</w:t>
      </w:r>
      <w:r w:rsidR="00E967A5" w:rsidRPr="008A5969">
        <w:rPr>
          <w:rFonts w:asciiTheme="minorHAnsi" w:hAnsiTheme="minorHAnsi" w:cstheme="minorHAnsi"/>
          <w:bCs/>
          <w:sz w:val="20"/>
          <w:szCs w:val="20"/>
        </w:rPr>
        <w:t>er</w:t>
      </w:r>
      <w:r w:rsidR="009478EA" w:rsidRPr="008A5969">
        <w:rPr>
          <w:rFonts w:asciiTheme="minorHAnsi" w:hAnsiTheme="minorHAnsi" w:cstheme="minorHAnsi"/>
          <w:bCs/>
          <w:sz w:val="20"/>
          <w:szCs w:val="20"/>
        </w:rPr>
        <w:t xml:space="preserve"> to specify which (if any) value will be ignored and</w:t>
      </w:r>
      <w:r w:rsidR="00E967A5" w:rsidRPr="008A5969">
        <w:rPr>
          <w:rFonts w:asciiTheme="minorHAnsi" w:hAnsiTheme="minorHAnsi" w:cstheme="minorHAnsi"/>
          <w:bCs/>
          <w:sz w:val="20"/>
          <w:szCs w:val="20"/>
        </w:rPr>
        <w:t xml:space="preserve"> thereby</w:t>
      </w:r>
      <w:r w:rsidR="009478EA" w:rsidRPr="008A5969">
        <w:rPr>
          <w:rFonts w:asciiTheme="minorHAnsi" w:hAnsiTheme="minorHAnsi" w:cstheme="minorHAnsi"/>
          <w:bCs/>
          <w:sz w:val="20"/>
          <w:szCs w:val="20"/>
        </w:rPr>
        <w:t xml:space="preserve"> NOT saved to the database.  For now, leave this </w:t>
      </w:r>
      <w:r w:rsidR="00DC6214" w:rsidRPr="008A5969">
        <w:rPr>
          <w:rFonts w:asciiTheme="minorHAnsi" w:hAnsiTheme="minorHAnsi" w:cstheme="minorHAnsi"/>
          <w:bCs/>
          <w:sz w:val="20"/>
          <w:szCs w:val="20"/>
        </w:rPr>
        <w:t>as</w:t>
      </w:r>
      <w:r w:rsidR="009478EA" w:rsidRPr="008A5969">
        <w:rPr>
          <w:rFonts w:asciiTheme="minorHAnsi" w:hAnsiTheme="minorHAnsi" w:cstheme="minorHAnsi"/>
          <w:bCs/>
          <w:sz w:val="20"/>
          <w:szCs w:val="20"/>
        </w:rPr>
        <w:t xml:space="preserve"> -1.</w:t>
      </w:r>
      <w:r w:rsidR="00422805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067CE9" w:rsidRDefault="00260022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8A5969">
        <w:rPr>
          <w:rFonts w:asciiTheme="minorHAnsi" w:hAnsiTheme="minorHAnsi" w:cstheme="minorHAnsi"/>
          <w:bCs/>
          <w:sz w:val="20"/>
          <w:szCs w:val="20"/>
        </w:rPr>
        <w:t xml:space="preserve">Next, locate the </w:t>
      </w:r>
      <w:proofErr w:type="spellStart"/>
      <w:r w:rsidRPr="008A5969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="00BE4BC1" w:rsidRPr="008A5969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BE4BC1" w:rsidRPr="008A5969">
        <w:rPr>
          <w:rFonts w:asciiTheme="minorHAnsi" w:hAnsiTheme="minorHAnsi" w:cstheme="minorHAnsi"/>
          <w:bCs/>
          <w:sz w:val="20"/>
          <w:szCs w:val="20"/>
        </w:rPr>
        <w:t xml:space="preserve">  Click on the </w:t>
      </w:r>
      <w:proofErr w:type="spellStart"/>
      <w:r w:rsidR="00BE4BC1" w:rsidRPr="008A5969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="00BE4BC1" w:rsidRPr="008A5969">
        <w:rPr>
          <w:rFonts w:asciiTheme="minorHAnsi" w:hAnsiTheme="minorHAnsi" w:cstheme="minorHAnsi"/>
          <w:bCs/>
          <w:sz w:val="20"/>
          <w:szCs w:val="20"/>
        </w:rPr>
        <w:t xml:space="preserve"> model component</w:t>
      </w:r>
      <w:r w:rsidRPr="008A5969">
        <w:rPr>
          <w:rFonts w:asciiTheme="minorHAnsi" w:hAnsiTheme="minorHAnsi" w:cstheme="minorHAnsi"/>
          <w:bCs/>
          <w:sz w:val="20"/>
          <w:szCs w:val="20"/>
        </w:rPr>
        <w:t xml:space="preserve"> once</w:t>
      </w:r>
      <w:r w:rsidR="00BE4BC1" w:rsidRPr="008A5969">
        <w:rPr>
          <w:rFonts w:asciiTheme="minorHAnsi" w:hAnsiTheme="minorHAnsi" w:cstheme="minorHAnsi"/>
          <w:bCs/>
          <w:sz w:val="20"/>
          <w:szCs w:val="20"/>
        </w:rPr>
        <w:t xml:space="preserve"> to see </w:t>
      </w:r>
      <w:r w:rsidR="00EF65CE" w:rsidRPr="008A5969">
        <w:rPr>
          <w:rFonts w:asciiTheme="minorHAnsi" w:hAnsiTheme="minorHAnsi" w:cstheme="minorHAnsi"/>
          <w:bCs/>
          <w:sz w:val="20"/>
          <w:szCs w:val="20"/>
        </w:rPr>
        <w:t>its</w:t>
      </w:r>
      <w:r w:rsidR="00BE4BC1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F65CE" w:rsidRPr="008A5969">
        <w:rPr>
          <w:rFonts w:asciiTheme="minorHAnsi" w:hAnsiTheme="minorHAnsi" w:cstheme="minorHAnsi"/>
          <w:bCs/>
          <w:sz w:val="20"/>
          <w:szCs w:val="20"/>
        </w:rPr>
        <w:t>attributes</w:t>
      </w:r>
      <w:r w:rsidR="00BE4BC1" w:rsidRPr="008A5969">
        <w:rPr>
          <w:rFonts w:asciiTheme="minorHAnsi" w:hAnsiTheme="minorHAnsi" w:cstheme="minorHAnsi"/>
          <w:bCs/>
          <w:sz w:val="20"/>
          <w:szCs w:val="20"/>
        </w:rPr>
        <w:t xml:space="preserve"> in the </w:t>
      </w:r>
      <w:r w:rsidR="00BE4BC1" w:rsidRPr="008A5969">
        <w:rPr>
          <w:rFonts w:asciiTheme="minorHAnsi" w:hAnsiTheme="minorHAnsi" w:cstheme="minorHAnsi"/>
          <w:b/>
          <w:bCs/>
          <w:sz w:val="20"/>
          <w:szCs w:val="20"/>
        </w:rPr>
        <w:t>Properties</w:t>
      </w:r>
      <w:r w:rsidR="00BE4BC1" w:rsidRPr="008A5969">
        <w:rPr>
          <w:rFonts w:asciiTheme="minorHAnsi" w:hAnsiTheme="minorHAnsi" w:cstheme="minorHAnsi"/>
          <w:bCs/>
          <w:sz w:val="20"/>
          <w:szCs w:val="20"/>
        </w:rPr>
        <w:t xml:space="preserve"> window.  You should see various arguments that describe the model</w:t>
      </w:r>
      <w:r w:rsidR="00295290" w:rsidRPr="008A5969">
        <w:rPr>
          <w:rFonts w:asciiTheme="minorHAnsi" w:hAnsiTheme="minorHAnsi" w:cstheme="minorHAnsi"/>
          <w:bCs/>
          <w:sz w:val="20"/>
          <w:szCs w:val="20"/>
        </w:rPr>
        <w:t xml:space="preserve">.  These arguments can be modified to </w:t>
      </w:r>
      <w:r w:rsidR="00561004" w:rsidRPr="008A5969">
        <w:rPr>
          <w:rFonts w:asciiTheme="minorHAnsi" w:hAnsiTheme="minorHAnsi" w:cstheme="minorHAnsi"/>
          <w:bCs/>
          <w:sz w:val="20"/>
          <w:szCs w:val="20"/>
        </w:rPr>
        <w:t xml:space="preserve">resemble the desired study area.  Scroll all the way to the way down and change </w:t>
      </w:r>
      <w:proofErr w:type="spellStart"/>
      <w:r w:rsidR="00561004" w:rsidRPr="008A5969">
        <w:rPr>
          <w:rFonts w:asciiTheme="minorHAnsi" w:hAnsiTheme="minorHAnsi" w:cstheme="minorHAnsi"/>
          <w:b/>
          <w:bCs/>
          <w:sz w:val="20"/>
          <w:szCs w:val="20"/>
        </w:rPr>
        <w:t>TimeStepInSeconds</w:t>
      </w:r>
      <w:proofErr w:type="spellEnd"/>
      <w:r w:rsidR="00561004" w:rsidRPr="008A5969">
        <w:rPr>
          <w:rFonts w:asciiTheme="minorHAnsi" w:hAnsiTheme="minorHAnsi" w:cstheme="minorHAnsi"/>
          <w:bCs/>
          <w:sz w:val="20"/>
          <w:szCs w:val="20"/>
        </w:rPr>
        <w:t xml:space="preserve"> to </w:t>
      </w:r>
      <w:r w:rsidR="00561004" w:rsidRPr="008A5969">
        <w:rPr>
          <w:rFonts w:asciiTheme="minorHAnsi" w:hAnsiTheme="minorHAnsi" w:cstheme="minorHAnsi"/>
          <w:b/>
          <w:bCs/>
          <w:sz w:val="20"/>
          <w:szCs w:val="20"/>
        </w:rPr>
        <w:t>2592000</w:t>
      </w:r>
      <w:r w:rsidR="00561004" w:rsidRPr="008A5969">
        <w:rPr>
          <w:rFonts w:asciiTheme="minorHAnsi" w:hAnsiTheme="minorHAnsi" w:cstheme="minorHAnsi"/>
          <w:bCs/>
          <w:sz w:val="20"/>
          <w:szCs w:val="20"/>
        </w:rPr>
        <w:t>.</w:t>
      </w:r>
      <w:r w:rsidR="001E3CDA" w:rsidRPr="008A5969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="00FB7FBE" w:rsidRPr="008A5969">
        <w:rPr>
          <w:rFonts w:asciiTheme="minorHAnsi" w:hAnsiTheme="minorHAnsi" w:cstheme="minorHAnsi"/>
          <w:bCs/>
          <w:sz w:val="20"/>
          <w:szCs w:val="20"/>
        </w:rPr>
        <w:t>Next, we need to adjust this</w:t>
      </w:r>
      <w:r w:rsidR="00561004" w:rsidRPr="008A5969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FB7FBE" w:rsidRPr="008A5969">
        <w:rPr>
          <w:rFonts w:asciiTheme="minorHAnsi" w:hAnsiTheme="minorHAnsi" w:cstheme="minorHAnsi"/>
          <w:bCs/>
          <w:sz w:val="20"/>
          <w:szCs w:val="20"/>
        </w:rPr>
        <w:t>component’s</w:t>
      </w:r>
      <w:r w:rsidR="00561004" w:rsidRPr="008A5969">
        <w:rPr>
          <w:rFonts w:asciiTheme="minorHAnsi" w:hAnsiTheme="minorHAnsi" w:cstheme="minorHAnsi"/>
          <w:bCs/>
          <w:sz w:val="20"/>
          <w:szCs w:val="20"/>
        </w:rPr>
        <w:t xml:space="preserve"> start time by changing </w:t>
      </w:r>
      <w:proofErr w:type="spellStart"/>
      <w:r w:rsidR="00561004" w:rsidRPr="008A5969">
        <w:rPr>
          <w:rFonts w:asciiTheme="minorHAnsi" w:hAnsiTheme="minorHAnsi" w:cstheme="minorHAnsi"/>
          <w:b/>
          <w:bCs/>
          <w:sz w:val="20"/>
          <w:szCs w:val="20"/>
        </w:rPr>
        <w:t>StartDateTime</w:t>
      </w:r>
      <w:proofErr w:type="spellEnd"/>
      <w:r w:rsidR="00561004" w:rsidRPr="008A5969">
        <w:rPr>
          <w:rFonts w:asciiTheme="minorHAnsi" w:hAnsiTheme="minorHAnsi" w:cstheme="minorHAnsi"/>
          <w:bCs/>
          <w:sz w:val="20"/>
          <w:szCs w:val="20"/>
        </w:rPr>
        <w:t xml:space="preserve"> to </w:t>
      </w:r>
      <w:r w:rsidR="00FB7FBE" w:rsidRPr="008A5969">
        <w:rPr>
          <w:rFonts w:asciiTheme="minorHAnsi" w:hAnsiTheme="minorHAnsi" w:cstheme="minorHAnsi"/>
          <w:b/>
          <w:bCs/>
          <w:sz w:val="20"/>
          <w:szCs w:val="20"/>
        </w:rPr>
        <w:t>01/15</w:t>
      </w:r>
      <w:r w:rsidR="001B235D" w:rsidRPr="008A5969">
        <w:rPr>
          <w:rFonts w:asciiTheme="minorHAnsi" w:hAnsiTheme="minorHAnsi" w:cstheme="minorHAnsi"/>
          <w:b/>
          <w:bCs/>
          <w:sz w:val="20"/>
          <w:szCs w:val="20"/>
        </w:rPr>
        <w:t>/1975</w:t>
      </w:r>
      <w:r w:rsidR="00561004" w:rsidRPr="008A5969">
        <w:rPr>
          <w:rFonts w:asciiTheme="minorHAnsi" w:hAnsiTheme="minorHAnsi" w:cstheme="minorHAnsi"/>
          <w:b/>
          <w:bCs/>
          <w:sz w:val="20"/>
          <w:szCs w:val="20"/>
        </w:rPr>
        <w:t xml:space="preserve"> 12:00:00</w:t>
      </w:r>
      <w:r w:rsidR="00561004" w:rsidRPr="008A5969">
        <w:rPr>
          <w:rFonts w:asciiTheme="minorHAnsi" w:hAnsiTheme="minorHAnsi" w:cstheme="minorHAnsi"/>
          <w:bCs/>
          <w:sz w:val="20"/>
          <w:szCs w:val="20"/>
        </w:rPr>
        <w:t xml:space="preserve">.  </w:t>
      </w:r>
    </w:p>
    <w:p w:rsidR="00067CE9" w:rsidRDefault="00236E9F" w:rsidP="00F04602">
      <w:pPr>
        <w:pStyle w:val="NormalWeb"/>
        <w:jc w:val="center"/>
        <w:rPr>
          <w:bCs/>
          <w:szCs w:val="27"/>
        </w:rPr>
      </w:pPr>
      <w:r>
        <w:rPr>
          <w:bCs/>
          <w:noProof/>
          <w:szCs w:val="27"/>
          <w:lang w:eastAsia="zh-CN"/>
        </w:rPr>
        <w:lastRenderedPageBreak/>
        <w:pict>
          <v:group id="_x0000_s1081" style="position:absolute;left:0;text-align:left;margin-left:170.35pt;margin-top:108.75pt;width:136.4pt;height:1in;z-index:251711488" coordorigin="5207,3615" coordsize="2728,1440">
            <v:roundrect id="_x0000_s1074" style="position:absolute;left:5955;top:3615;width:1980;height:495" arcsize="10923f" filled="f" fillcolor="#d99594 [1941]" strokecolor="#c0504d [3205]" strokeweight="2.25pt">
              <v:fill color2="#c0504d [3205]" focus="50%" type="gradient"/>
              <v:shadow on="t" type="perspective" color="#622423 [1605]" offset="1pt" offset2="-3pt"/>
            </v:roundrect>
            <v:shape id="_x0000_s1079" type="#_x0000_t13" style="position:absolute;left:5207;top:4674;width:748;height:381" o:regroupid="9" fillcolor="#d99594 [1941]" strokecolor="#c0504d [3205]" strokeweight="1pt">
              <v:fill color2="#c0504d [3205]" focus="50%" type="gradient"/>
              <v:shadow on="t" type="perspective" color="#622423 [1605]" offset="1pt" offset2="-3pt"/>
            </v:shape>
          </v:group>
        </w:pict>
      </w:r>
      <w:r w:rsidR="00F04602">
        <w:rPr>
          <w:rFonts w:asciiTheme="minorHAnsi" w:hAnsiTheme="minorHAnsi" w:cstheme="minorHAnsi"/>
          <w:bCs/>
          <w:noProof/>
          <w:sz w:val="20"/>
        </w:rPr>
        <w:drawing>
          <wp:inline distT="0" distB="0" distL="0" distR="0">
            <wp:extent cx="2552700" cy="2283994"/>
            <wp:effectExtent l="19050" t="19050" r="19050" b="21056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2" t="55787" r="65972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3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E2" w:rsidRPr="00F04602" w:rsidRDefault="00561004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F04602">
        <w:rPr>
          <w:rFonts w:asciiTheme="minorHAnsi" w:hAnsiTheme="minorHAnsi" w:cstheme="minorHAnsi"/>
          <w:bCs/>
          <w:sz w:val="20"/>
          <w:szCs w:val="20"/>
        </w:rPr>
        <w:t xml:space="preserve">Finally, </w:t>
      </w:r>
      <w:r w:rsidR="00067CE9" w:rsidRPr="00F04602">
        <w:rPr>
          <w:rFonts w:asciiTheme="minorHAnsi" w:hAnsiTheme="minorHAnsi" w:cstheme="minorHAnsi"/>
          <w:b/>
          <w:bCs/>
          <w:sz w:val="20"/>
          <w:szCs w:val="20"/>
        </w:rPr>
        <w:t xml:space="preserve">Save </w:t>
      </w:r>
      <w:r w:rsidR="00067CE9" w:rsidRPr="00F04602">
        <w:rPr>
          <w:rFonts w:asciiTheme="minorHAnsi" w:hAnsiTheme="minorHAnsi" w:cstheme="minorHAnsi"/>
          <w:bCs/>
          <w:sz w:val="20"/>
          <w:szCs w:val="20"/>
        </w:rPr>
        <w:t xml:space="preserve">these changes and </w:t>
      </w:r>
      <w:r w:rsidRPr="00F04602">
        <w:rPr>
          <w:rFonts w:asciiTheme="minorHAnsi" w:hAnsiTheme="minorHAnsi" w:cstheme="minorHAnsi"/>
          <w:bCs/>
          <w:sz w:val="20"/>
          <w:szCs w:val="20"/>
        </w:rPr>
        <w:t>a</w:t>
      </w:r>
      <w:r w:rsidR="001E3CDA" w:rsidRPr="00F04602">
        <w:rPr>
          <w:rFonts w:asciiTheme="minorHAnsi" w:hAnsiTheme="minorHAnsi" w:cstheme="minorHAnsi"/>
          <w:bCs/>
          <w:sz w:val="20"/>
          <w:szCs w:val="20"/>
        </w:rPr>
        <w:t xml:space="preserve">dd the </w:t>
      </w:r>
      <w:proofErr w:type="spellStart"/>
      <w:r w:rsidR="001E3CDA" w:rsidRPr="00F04602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="001E3CDA" w:rsidRPr="00F04602">
        <w:rPr>
          <w:rFonts w:asciiTheme="minorHAnsi" w:hAnsiTheme="minorHAnsi" w:cstheme="minorHAnsi"/>
          <w:bCs/>
          <w:sz w:val="20"/>
          <w:szCs w:val="20"/>
        </w:rPr>
        <w:t xml:space="preserve"> component to the model composition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>.</w:t>
      </w:r>
    </w:p>
    <w:p w:rsidR="00E86DE2" w:rsidRPr="00F04602" w:rsidRDefault="00E86DE2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F04602">
        <w:rPr>
          <w:rFonts w:asciiTheme="minorHAnsi" w:hAnsiTheme="minorHAnsi" w:cstheme="minorHAnsi"/>
          <w:bCs/>
          <w:sz w:val="20"/>
          <w:szCs w:val="20"/>
        </w:rPr>
        <w:t xml:space="preserve">Lastly, add a </w:t>
      </w:r>
      <w:r w:rsidRPr="00F04602">
        <w:rPr>
          <w:rFonts w:asciiTheme="minorHAnsi" w:hAnsiTheme="minorHAnsi" w:cstheme="minorHAnsi"/>
          <w:b/>
          <w:bCs/>
          <w:sz w:val="20"/>
          <w:szCs w:val="20"/>
        </w:rPr>
        <w:t>Trigger</w:t>
      </w:r>
      <w:r w:rsidRPr="00F04602">
        <w:rPr>
          <w:rFonts w:asciiTheme="minorHAnsi" w:hAnsiTheme="minorHAnsi" w:cstheme="minorHAnsi"/>
          <w:bCs/>
          <w:sz w:val="20"/>
          <w:szCs w:val="20"/>
        </w:rPr>
        <w:t xml:space="preserve"> to the composition by clicking the </w:t>
      </w:r>
      <w:r w:rsidRPr="00F04602">
        <w:rPr>
          <w:rFonts w:asciiTheme="minorHAnsi" w:hAnsiTheme="minorHAnsi" w:cstheme="minorHAnsi"/>
          <w:b/>
          <w:bCs/>
          <w:sz w:val="20"/>
          <w:szCs w:val="20"/>
        </w:rPr>
        <w:t>Add Trigger</w:t>
      </w:r>
      <w:r w:rsidRPr="00F04602">
        <w:rPr>
          <w:rFonts w:asciiTheme="minorHAnsi" w:hAnsiTheme="minorHAnsi" w:cstheme="minorHAnsi"/>
          <w:bCs/>
          <w:sz w:val="20"/>
          <w:szCs w:val="20"/>
        </w:rPr>
        <w:t xml:space="preserve"> ribbon button at the top of the screen.</w:t>
      </w:r>
    </w:p>
    <w:p w:rsidR="00F1368F" w:rsidRDefault="00F04602" w:rsidP="004210D0">
      <w:pPr>
        <w:pStyle w:val="NormalWeb"/>
        <w:rPr>
          <w:bCs/>
          <w:szCs w:val="27"/>
        </w:rPr>
      </w:pPr>
      <w:r>
        <w:rPr>
          <w:bCs/>
          <w:noProof/>
          <w:szCs w:val="27"/>
        </w:rPr>
        <w:drawing>
          <wp:inline distT="0" distB="0" distL="0" distR="0">
            <wp:extent cx="5486400" cy="41148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CB" w:rsidRPr="00F04602" w:rsidRDefault="00F1368F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F04602">
        <w:rPr>
          <w:rFonts w:asciiTheme="minorHAnsi" w:hAnsiTheme="minorHAnsi" w:cstheme="minorHAnsi"/>
          <w:bCs/>
          <w:sz w:val="20"/>
          <w:szCs w:val="20"/>
        </w:rPr>
        <w:t>Now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we have all the necessary model components to read the data from the database, perform a load calculation on the data, and then write the data back into the database.  The </w:t>
      </w:r>
      <w:r w:rsidR="00E86DE2" w:rsidRPr="00F04602">
        <w:rPr>
          <w:rFonts w:asciiTheme="minorHAnsi" w:hAnsiTheme="minorHAnsi" w:cstheme="minorHAnsi"/>
          <w:b/>
          <w:bCs/>
          <w:sz w:val="20"/>
          <w:szCs w:val="20"/>
        </w:rPr>
        <w:t>Trigger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is a mechanism that defines the end of the model, and is used behind-the-scenes to moderate the simulation run.</w:t>
      </w:r>
      <w:r w:rsidR="00C909CB" w:rsidRPr="00F04602">
        <w:rPr>
          <w:rFonts w:asciiTheme="minorHAnsi" w:hAnsiTheme="minorHAnsi" w:cstheme="minorHAnsi"/>
          <w:bCs/>
          <w:sz w:val="20"/>
          <w:szCs w:val="20"/>
        </w:rPr>
        <w:t xml:space="preserve">  </w:t>
      </w:r>
    </w:p>
    <w:p w:rsidR="00C909CB" w:rsidRPr="00F04602" w:rsidRDefault="00C909CB" w:rsidP="00F04602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16" w:name="_Creating_Links_Between"/>
      <w:bookmarkStart w:id="17" w:name="_Toc275706435"/>
      <w:bookmarkEnd w:id="16"/>
      <w:r w:rsidRPr="00F04602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lastRenderedPageBreak/>
        <w:t xml:space="preserve">Creating Links </w:t>
      </w:r>
      <w:r w:rsidR="00A05CB5" w:rsidRPr="00F04602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between</w:t>
      </w:r>
      <w:r w:rsidRPr="00F04602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 xml:space="preserve"> Model Components</w:t>
      </w:r>
      <w:bookmarkEnd w:id="17"/>
    </w:p>
    <w:p w:rsidR="009B6D1E" w:rsidRDefault="006E2F9C" w:rsidP="004210D0">
      <w:pPr>
        <w:pStyle w:val="NormalWeb"/>
        <w:rPr>
          <w:bCs/>
          <w:szCs w:val="27"/>
        </w:rPr>
      </w:pPr>
      <w:r w:rsidRPr="00F04602">
        <w:rPr>
          <w:rFonts w:asciiTheme="minorHAnsi" w:hAnsiTheme="minorHAnsi" w:cstheme="minorHAnsi"/>
          <w:bCs/>
          <w:sz w:val="20"/>
          <w:szCs w:val="20"/>
        </w:rPr>
        <w:t xml:space="preserve">The </w:t>
      </w:r>
      <w:r w:rsidR="00C909CB" w:rsidRPr="00F04602">
        <w:rPr>
          <w:rFonts w:asciiTheme="minorHAnsi" w:hAnsiTheme="minorHAnsi" w:cstheme="minorHAnsi"/>
          <w:bCs/>
          <w:sz w:val="20"/>
          <w:szCs w:val="20"/>
        </w:rPr>
        <w:t>next thing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to do is create connections between the individual model components.  These connections represent the </w:t>
      </w:r>
      <w:r w:rsidR="00680511" w:rsidRPr="00F04602">
        <w:rPr>
          <w:rFonts w:asciiTheme="minorHAnsi" w:hAnsiTheme="minorHAnsi" w:cstheme="minorHAnsi"/>
          <w:bCs/>
          <w:sz w:val="20"/>
          <w:szCs w:val="20"/>
        </w:rPr>
        <w:t>pathways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for data to flow between components.  To add a link</w:t>
      </w:r>
      <w:r w:rsidR="00680511" w:rsidRPr="00F04602">
        <w:rPr>
          <w:rFonts w:asciiTheme="minorHAnsi" w:hAnsiTheme="minorHAnsi" w:cstheme="minorHAnsi"/>
          <w:bCs/>
          <w:sz w:val="20"/>
          <w:szCs w:val="20"/>
        </w:rPr>
        <w:t>,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click the </w:t>
      </w:r>
      <w:r w:rsidR="00E86DE2" w:rsidRPr="00F04602">
        <w:rPr>
          <w:rFonts w:asciiTheme="minorHAnsi" w:hAnsiTheme="minorHAnsi" w:cstheme="minorHAnsi"/>
          <w:b/>
          <w:bCs/>
          <w:sz w:val="20"/>
          <w:szCs w:val="20"/>
        </w:rPr>
        <w:t>Add Connection</w:t>
      </w:r>
      <w:r w:rsidR="00680511" w:rsidRPr="00F04602">
        <w:rPr>
          <w:rFonts w:asciiTheme="minorHAnsi" w:hAnsiTheme="minorHAnsi" w:cstheme="minorHAnsi"/>
          <w:bCs/>
          <w:sz w:val="20"/>
          <w:szCs w:val="20"/>
        </w:rPr>
        <w:t xml:space="preserve"> ribbon button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then click the desired “source” model component followed by the desired “target” model component.  For example, to create a linkage between the </w:t>
      </w:r>
      <w:proofErr w:type="spellStart"/>
      <w:r w:rsidR="00E86DE2" w:rsidRPr="00F04602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proofErr w:type="spellStart"/>
      <w:r w:rsidR="00E86DE2" w:rsidRPr="00F04602">
        <w:rPr>
          <w:rFonts w:asciiTheme="minorHAnsi" w:hAnsiTheme="minorHAnsi" w:cstheme="minorHAnsi"/>
          <w:bCs/>
          <w:sz w:val="20"/>
          <w:szCs w:val="20"/>
        </w:rPr>
        <w:t>LoadCalculator</w:t>
      </w:r>
      <w:proofErr w:type="spellEnd"/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E86DE2" w:rsidRPr="00C16689">
        <w:rPr>
          <w:rFonts w:asciiTheme="minorHAnsi" w:hAnsiTheme="minorHAnsi" w:cstheme="minorHAnsi"/>
          <w:bCs/>
          <w:sz w:val="20"/>
          <w:szCs w:val="20"/>
        </w:rPr>
        <w:t>click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the </w:t>
      </w:r>
      <w:proofErr w:type="spellStart"/>
      <w:r w:rsidR="00E86DE2" w:rsidRPr="00F04602">
        <w:rPr>
          <w:rFonts w:asciiTheme="minorHAnsi" w:hAnsiTheme="minorHAnsi" w:cstheme="minorHAnsi"/>
          <w:b/>
          <w:bCs/>
          <w:sz w:val="20"/>
          <w:szCs w:val="20"/>
        </w:rPr>
        <w:t>DbReader</w:t>
      </w:r>
      <w:proofErr w:type="spellEnd"/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component </w:t>
      </w:r>
      <w:r w:rsidR="00C83783" w:rsidRPr="00F04602">
        <w:rPr>
          <w:rFonts w:asciiTheme="minorHAnsi" w:hAnsiTheme="minorHAnsi" w:cstheme="minorHAnsi"/>
          <w:bCs/>
          <w:sz w:val="20"/>
          <w:szCs w:val="20"/>
        </w:rPr>
        <w:t>then</w:t>
      </w:r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the </w:t>
      </w:r>
      <w:proofErr w:type="spellStart"/>
      <w:r w:rsidR="00E86DE2" w:rsidRPr="00F04602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="00E86DE2" w:rsidRPr="00F04602">
        <w:rPr>
          <w:rFonts w:asciiTheme="minorHAnsi" w:hAnsiTheme="minorHAnsi" w:cstheme="minorHAnsi"/>
          <w:bCs/>
          <w:sz w:val="20"/>
          <w:szCs w:val="20"/>
        </w:rPr>
        <w:t xml:space="preserve"> component.</w:t>
      </w:r>
    </w:p>
    <w:p w:rsidR="00E86DE2" w:rsidRPr="00CB1937" w:rsidRDefault="00CB1937" w:rsidP="00CB1937">
      <w:pPr>
        <w:pStyle w:val="NormalWeb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noProof/>
          <w:sz w:val="20"/>
        </w:rPr>
        <w:drawing>
          <wp:inline distT="0" distB="0" distL="0" distR="0">
            <wp:extent cx="3366836" cy="2190750"/>
            <wp:effectExtent l="19050" t="19050" r="24064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014" t="34259" r="7292" b="2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6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E2" w:rsidRPr="00CB1937" w:rsidRDefault="00E86DE2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CB1937">
        <w:rPr>
          <w:rFonts w:asciiTheme="minorHAnsi" w:hAnsiTheme="minorHAnsi" w:cstheme="minorHAnsi"/>
          <w:bCs/>
          <w:sz w:val="20"/>
          <w:szCs w:val="20"/>
        </w:rPr>
        <w:t xml:space="preserve">Repeat this to draw links from the </w:t>
      </w:r>
      <w:proofErr w:type="spellStart"/>
      <w:r w:rsidRPr="00CB1937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Pr="00CB1937">
        <w:rPr>
          <w:rFonts w:asciiTheme="minorHAnsi" w:hAnsiTheme="minorHAnsi" w:cstheme="minorHAnsi"/>
          <w:bCs/>
          <w:sz w:val="20"/>
          <w:szCs w:val="20"/>
        </w:rPr>
        <w:t xml:space="preserve"> to the </w:t>
      </w:r>
      <w:proofErr w:type="spellStart"/>
      <w:r w:rsidRPr="00CB1937">
        <w:rPr>
          <w:rFonts w:asciiTheme="minorHAnsi" w:hAnsiTheme="minorHAnsi" w:cstheme="minorHAnsi"/>
          <w:b/>
          <w:bCs/>
          <w:sz w:val="20"/>
          <w:szCs w:val="20"/>
        </w:rPr>
        <w:t>DbWriter</w:t>
      </w:r>
      <w:proofErr w:type="spellEnd"/>
      <w:r w:rsidRPr="00CB1937">
        <w:rPr>
          <w:rFonts w:asciiTheme="minorHAnsi" w:hAnsiTheme="minorHAnsi" w:cstheme="minorHAnsi"/>
          <w:bCs/>
          <w:sz w:val="20"/>
          <w:szCs w:val="20"/>
        </w:rPr>
        <w:t xml:space="preserve">, and </w:t>
      </w:r>
      <w:r w:rsidR="004B5709" w:rsidRPr="00CB1937">
        <w:rPr>
          <w:rFonts w:asciiTheme="minorHAnsi" w:hAnsiTheme="minorHAnsi" w:cstheme="minorHAnsi"/>
          <w:bCs/>
          <w:sz w:val="20"/>
          <w:szCs w:val="20"/>
        </w:rPr>
        <w:t xml:space="preserve">the </w:t>
      </w:r>
      <w:proofErr w:type="spellStart"/>
      <w:r w:rsidRPr="00CB1937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Pr="00CB1937">
        <w:rPr>
          <w:rFonts w:asciiTheme="minorHAnsi" w:hAnsiTheme="minorHAnsi" w:cstheme="minorHAnsi"/>
          <w:bCs/>
          <w:sz w:val="20"/>
          <w:szCs w:val="20"/>
        </w:rPr>
        <w:t xml:space="preserve"> to the </w:t>
      </w:r>
      <w:r w:rsidRPr="00CB1937">
        <w:rPr>
          <w:rFonts w:asciiTheme="minorHAnsi" w:hAnsiTheme="minorHAnsi" w:cstheme="minorHAnsi"/>
          <w:b/>
          <w:bCs/>
          <w:sz w:val="20"/>
          <w:szCs w:val="20"/>
        </w:rPr>
        <w:t>Trigger</w:t>
      </w:r>
      <w:r w:rsidRPr="00CB1937">
        <w:rPr>
          <w:rFonts w:asciiTheme="minorHAnsi" w:hAnsiTheme="minorHAnsi" w:cstheme="minorHAnsi"/>
          <w:bCs/>
          <w:sz w:val="20"/>
          <w:szCs w:val="20"/>
        </w:rPr>
        <w:t>.  The model composition should look like this.</w:t>
      </w:r>
    </w:p>
    <w:p w:rsidR="003F26AE" w:rsidRDefault="00CB1937" w:rsidP="00CB1937">
      <w:pPr>
        <w:pStyle w:val="NormalWeb"/>
        <w:jc w:val="center"/>
        <w:rPr>
          <w:bCs/>
          <w:szCs w:val="27"/>
        </w:rPr>
      </w:pPr>
      <w:r>
        <w:rPr>
          <w:bCs/>
          <w:noProof/>
          <w:szCs w:val="27"/>
        </w:rPr>
        <w:drawing>
          <wp:inline distT="0" distB="0" distL="0" distR="0">
            <wp:extent cx="3357441" cy="2219325"/>
            <wp:effectExtent l="19050" t="19050" r="14409" b="28575"/>
            <wp:docPr id="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320" t="33102" r="7465" b="2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41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E2" w:rsidRPr="00CB1937" w:rsidRDefault="00CB1937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N</w:t>
      </w:r>
      <w:r w:rsidR="00E86DE2" w:rsidRPr="00CB1937">
        <w:rPr>
          <w:rFonts w:asciiTheme="minorHAnsi" w:hAnsiTheme="minorHAnsi" w:cstheme="minorHAnsi"/>
          <w:bCs/>
          <w:sz w:val="20"/>
          <w:szCs w:val="20"/>
        </w:rPr>
        <w:t xml:space="preserve">ext, we need to define the data that will travel across each link.  Click on the </w:t>
      </w:r>
      <w:r w:rsidR="00A52381" w:rsidRPr="00CB1937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="00E86DE2" w:rsidRPr="00CB1937">
        <w:rPr>
          <w:rFonts w:asciiTheme="minorHAnsi" w:hAnsiTheme="minorHAnsi" w:cstheme="minorHAnsi"/>
          <w:b/>
          <w:bCs/>
          <w:sz w:val="20"/>
          <w:szCs w:val="20"/>
        </w:rPr>
        <w:t>rrow</w:t>
      </w:r>
      <w:r w:rsidR="00E86DE2" w:rsidRPr="00CB1937">
        <w:rPr>
          <w:rFonts w:asciiTheme="minorHAnsi" w:hAnsiTheme="minorHAnsi" w:cstheme="minorHAnsi"/>
          <w:bCs/>
          <w:sz w:val="20"/>
          <w:szCs w:val="20"/>
        </w:rPr>
        <w:t xml:space="preserve"> between the </w:t>
      </w:r>
      <w:proofErr w:type="spellStart"/>
      <w:r w:rsidR="00E86DE2" w:rsidRPr="00CB1937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="00E86DE2" w:rsidRPr="00CB1937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proofErr w:type="spellStart"/>
      <w:r w:rsidR="00E86DE2" w:rsidRPr="00CB1937">
        <w:rPr>
          <w:rFonts w:asciiTheme="minorHAnsi" w:hAnsiTheme="minorHAnsi" w:cstheme="minorHAnsi"/>
          <w:bCs/>
          <w:sz w:val="20"/>
          <w:szCs w:val="20"/>
        </w:rPr>
        <w:t>LoadCalculator</w:t>
      </w:r>
      <w:proofErr w:type="spellEnd"/>
      <w:r w:rsidR="00E86DE2" w:rsidRPr="00CB1937">
        <w:rPr>
          <w:rFonts w:asciiTheme="minorHAnsi" w:hAnsiTheme="minorHAnsi" w:cstheme="minorHAnsi"/>
          <w:bCs/>
          <w:sz w:val="20"/>
          <w:szCs w:val="20"/>
        </w:rPr>
        <w:t xml:space="preserve">, you should see the following window. </w:t>
      </w:r>
    </w:p>
    <w:p w:rsidR="003F26AE" w:rsidRDefault="003F26AE" w:rsidP="004210D0">
      <w:pPr>
        <w:pStyle w:val="NormalWeb"/>
        <w:rPr>
          <w:bCs/>
          <w:szCs w:val="27"/>
        </w:rPr>
      </w:pPr>
    </w:p>
    <w:p w:rsidR="00E86DE2" w:rsidRDefault="00EA287C" w:rsidP="00EA287C">
      <w:pPr>
        <w:pStyle w:val="NormalWeb"/>
        <w:jc w:val="center"/>
        <w:rPr>
          <w:bCs/>
          <w:szCs w:val="27"/>
        </w:rPr>
      </w:pPr>
      <w:r>
        <w:rPr>
          <w:bCs/>
          <w:noProof/>
          <w:szCs w:val="27"/>
        </w:rPr>
        <w:lastRenderedPageBreak/>
        <w:drawing>
          <wp:inline distT="0" distB="0" distL="0" distR="0">
            <wp:extent cx="5449319" cy="33528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91" cy="33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E2" w:rsidRPr="00EA287C" w:rsidRDefault="00E86DE2" w:rsidP="004210D0">
      <w:pPr>
        <w:pStyle w:val="NormalWeb"/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A287C">
        <w:rPr>
          <w:rFonts w:asciiTheme="minorHAnsi" w:hAnsiTheme="minorHAnsi" w:cstheme="minorHAnsi"/>
          <w:bCs/>
          <w:sz w:val="20"/>
          <w:szCs w:val="20"/>
        </w:rPr>
        <w:t>Clic</w:t>
      </w:r>
      <w:r w:rsidR="003F26AE" w:rsidRPr="00EA287C">
        <w:rPr>
          <w:rFonts w:asciiTheme="minorHAnsi" w:hAnsiTheme="minorHAnsi" w:cstheme="minorHAnsi"/>
          <w:bCs/>
          <w:sz w:val="20"/>
          <w:szCs w:val="20"/>
        </w:rPr>
        <w:t xml:space="preserve">k on the plus sign next to the </w:t>
      </w:r>
      <w:r w:rsidR="00B965FD" w:rsidRPr="00EA287C">
        <w:rPr>
          <w:rFonts w:asciiTheme="minorHAnsi" w:hAnsiTheme="minorHAnsi" w:cstheme="minorHAnsi"/>
          <w:b/>
          <w:bCs/>
          <w:sz w:val="20"/>
          <w:szCs w:val="20"/>
        </w:rPr>
        <w:t>Discharge</w:t>
      </w:r>
      <w:r w:rsidRPr="00EA287C">
        <w:rPr>
          <w:rFonts w:asciiTheme="minorHAnsi" w:hAnsiTheme="minorHAnsi" w:cstheme="minorHAnsi"/>
          <w:bCs/>
          <w:sz w:val="20"/>
          <w:szCs w:val="20"/>
        </w:rPr>
        <w:t xml:space="preserve"> item and </w:t>
      </w:r>
      <w:r w:rsidRPr="00EA287C">
        <w:rPr>
          <w:rFonts w:asciiTheme="minorHAnsi" w:hAnsiTheme="minorHAnsi" w:cstheme="minorHAnsi"/>
          <w:b/>
          <w:bCs/>
          <w:sz w:val="20"/>
          <w:szCs w:val="20"/>
        </w:rPr>
        <w:t>check the box</w:t>
      </w:r>
      <w:r w:rsidRPr="00EA287C">
        <w:rPr>
          <w:rFonts w:asciiTheme="minorHAnsi" w:hAnsiTheme="minorHAnsi" w:cstheme="minorHAnsi"/>
          <w:bCs/>
          <w:sz w:val="20"/>
          <w:szCs w:val="20"/>
        </w:rPr>
        <w:t xml:space="preserve"> ne</w:t>
      </w:r>
      <w:r w:rsidR="003F26AE" w:rsidRPr="00EA287C">
        <w:rPr>
          <w:rFonts w:asciiTheme="minorHAnsi" w:hAnsiTheme="minorHAnsi" w:cstheme="minorHAnsi"/>
          <w:bCs/>
          <w:sz w:val="20"/>
          <w:szCs w:val="20"/>
        </w:rPr>
        <w:t xml:space="preserve">xt the </w:t>
      </w:r>
      <w:r w:rsidR="003F26AE" w:rsidRPr="00EA287C">
        <w:rPr>
          <w:rFonts w:asciiTheme="minorHAnsi" w:hAnsiTheme="minorHAnsi" w:cstheme="minorHAnsi"/>
          <w:b/>
          <w:bCs/>
          <w:sz w:val="20"/>
          <w:szCs w:val="20"/>
        </w:rPr>
        <w:t>San Marcos Discharge</w:t>
      </w:r>
      <w:r w:rsidRPr="00EA287C">
        <w:rPr>
          <w:rFonts w:asciiTheme="minorHAnsi" w:hAnsiTheme="minorHAnsi" w:cstheme="minorHAnsi"/>
          <w:bCs/>
          <w:sz w:val="20"/>
          <w:szCs w:val="20"/>
        </w:rPr>
        <w:t xml:space="preserve">.  Then click the plus sign next to </w:t>
      </w:r>
      <w:r w:rsidR="002A5293" w:rsidRPr="00EA287C">
        <w:rPr>
          <w:rFonts w:asciiTheme="minorHAnsi" w:hAnsiTheme="minorHAnsi" w:cstheme="minorHAnsi"/>
          <w:b/>
          <w:bCs/>
          <w:sz w:val="20"/>
          <w:szCs w:val="20"/>
        </w:rPr>
        <w:t>Discharge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r w:rsidR="002A5293" w:rsidRPr="00EA287C">
        <w:rPr>
          <w:rFonts w:asciiTheme="minorHAnsi" w:hAnsiTheme="minorHAnsi" w:cstheme="minorHAnsi"/>
          <w:b/>
          <w:bCs/>
          <w:sz w:val="20"/>
          <w:szCs w:val="20"/>
        </w:rPr>
        <w:t>check the box</w:t>
      </w:r>
      <w:r w:rsidR="003F26AE" w:rsidRPr="00EA287C">
        <w:rPr>
          <w:rFonts w:asciiTheme="minorHAnsi" w:hAnsiTheme="minorHAnsi" w:cstheme="minorHAnsi"/>
          <w:bCs/>
          <w:sz w:val="20"/>
          <w:szCs w:val="20"/>
        </w:rPr>
        <w:t xml:space="preserve"> next to </w:t>
      </w:r>
      <w:r w:rsidR="002A5293" w:rsidRPr="00EA287C">
        <w:rPr>
          <w:rFonts w:asciiTheme="minorHAnsi" w:hAnsiTheme="minorHAnsi" w:cstheme="minorHAnsi"/>
          <w:b/>
          <w:bCs/>
          <w:sz w:val="20"/>
          <w:szCs w:val="20"/>
        </w:rPr>
        <w:t>San Marcos Basin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 xml:space="preserve">.  Finally click the </w:t>
      </w:r>
      <w:r w:rsidR="002A5293" w:rsidRPr="00EA287C">
        <w:rPr>
          <w:rFonts w:asciiTheme="minorHAnsi" w:hAnsiTheme="minorHAnsi" w:cstheme="minorHAnsi"/>
          <w:b/>
          <w:bCs/>
          <w:sz w:val="20"/>
          <w:szCs w:val="20"/>
        </w:rPr>
        <w:t>Apply</w:t>
      </w:r>
      <w:r w:rsidR="005820C7" w:rsidRPr="00EA287C">
        <w:rPr>
          <w:rFonts w:asciiTheme="minorHAnsi" w:hAnsiTheme="minorHAnsi" w:cstheme="minorHAnsi"/>
          <w:bCs/>
          <w:sz w:val="20"/>
          <w:szCs w:val="20"/>
        </w:rPr>
        <w:t xml:space="preserve"> button.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 xml:space="preserve">  </w:t>
      </w:r>
      <w:r w:rsidR="00512D35" w:rsidRPr="00EA287C">
        <w:rPr>
          <w:rFonts w:asciiTheme="minorHAnsi" w:hAnsiTheme="minorHAnsi" w:cstheme="minorHAnsi"/>
          <w:bCs/>
          <w:sz w:val="20"/>
          <w:szCs w:val="20"/>
        </w:rPr>
        <w:t xml:space="preserve">This action tells </w:t>
      </w:r>
      <w:proofErr w:type="spellStart"/>
      <w:r w:rsidR="00512D35" w:rsidRPr="00EA287C">
        <w:rPr>
          <w:rFonts w:asciiTheme="minorHAnsi" w:hAnsiTheme="minorHAnsi" w:cstheme="minorHAnsi"/>
          <w:bCs/>
          <w:sz w:val="20"/>
          <w:szCs w:val="20"/>
        </w:rPr>
        <w:t>HydroModeler</w:t>
      </w:r>
      <w:proofErr w:type="spellEnd"/>
      <w:r w:rsidR="00512D35" w:rsidRPr="00EA287C">
        <w:rPr>
          <w:rFonts w:asciiTheme="minorHAnsi" w:hAnsiTheme="minorHAnsi" w:cstheme="minorHAnsi"/>
          <w:bCs/>
          <w:sz w:val="20"/>
          <w:szCs w:val="20"/>
        </w:rPr>
        <w:t xml:space="preserve"> that the “Flow rate” from the </w:t>
      </w:r>
      <w:proofErr w:type="spellStart"/>
      <w:r w:rsidR="00512D35" w:rsidRPr="00EA287C">
        <w:rPr>
          <w:rFonts w:asciiTheme="minorHAnsi" w:hAnsiTheme="minorHAnsi" w:cstheme="minorHAnsi"/>
          <w:bCs/>
          <w:sz w:val="20"/>
          <w:szCs w:val="20"/>
        </w:rPr>
        <w:t>DbReader</w:t>
      </w:r>
      <w:proofErr w:type="spellEnd"/>
      <w:r w:rsidR="00512D35" w:rsidRPr="00EA287C">
        <w:rPr>
          <w:rFonts w:asciiTheme="minorHAnsi" w:hAnsiTheme="minorHAnsi" w:cstheme="minorHAnsi"/>
          <w:bCs/>
          <w:sz w:val="20"/>
          <w:szCs w:val="20"/>
        </w:rPr>
        <w:t xml:space="preserve"> will be supplied as “Discharge” to the </w:t>
      </w:r>
      <w:proofErr w:type="spellStart"/>
      <w:r w:rsidR="00512D35" w:rsidRPr="00EA287C">
        <w:rPr>
          <w:rFonts w:asciiTheme="minorHAnsi" w:hAnsiTheme="minorHAnsi" w:cstheme="minorHAnsi"/>
          <w:bCs/>
          <w:sz w:val="20"/>
          <w:szCs w:val="20"/>
        </w:rPr>
        <w:t>LoadCalculator</w:t>
      </w:r>
      <w:proofErr w:type="spellEnd"/>
      <w:r w:rsidR="00DD0E54" w:rsidRPr="00EA287C">
        <w:rPr>
          <w:rFonts w:asciiTheme="minorHAnsi" w:hAnsiTheme="minorHAnsi" w:cstheme="minorHAnsi"/>
          <w:bCs/>
          <w:sz w:val="20"/>
          <w:szCs w:val="20"/>
        </w:rPr>
        <w:t xml:space="preserve"> during the simulation</w:t>
      </w:r>
      <w:r w:rsidR="00512D35" w:rsidRPr="00EA287C">
        <w:rPr>
          <w:rFonts w:asciiTheme="minorHAnsi" w:hAnsiTheme="minorHAnsi" w:cstheme="minorHAnsi"/>
          <w:bCs/>
          <w:sz w:val="20"/>
          <w:szCs w:val="20"/>
        </w:rPr>
        <w:t xml:space="preserve">.  </w:t>
      </w:r>
      <w:r w:rsidR="00CE748F" w:rsidRPr="00EA287C">
        <w:rPr>
          <w:rFonts w:asciiTheme="minorHAnsi" w:hAnsiTheme="minorHAnsi" w:cstheme="minorHAnsi"/>
          <w:bCs/>
          <w:sz w:val="20"/>
          <w:szCs w:val="20"/>
        </w:rPr>
        <w:t>R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>epeat</w:t>
      </w:r>
      <w:r w:rsidR="00CE748F" w:rsidRPr="00EA287C">
        <w:rPr>
          <w:rFonts w:asciiTheme="minorHAnsi" w:hAnsiTheme="minorHAnsi" w:cstheme="minorHAnsi"/>
          <w:bCs/>
          <w:sz w:val="20"/>
          <w:szCs w:val="20"/>
        </w:rPr>
        <w:t xml:space="preserve"> this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 xml:space="preserve"> to </w:t>
      </w:r>
      <w:r w:rsidR="00464448" w:rsidRPr="00EA287C">
        <w:rPr>
          <w:rFonts w:asciiTheme="minorHAnsi" w:hAnsiTheme="minorHAnsi" w:cstheme="minorHAnsi"/>
          <w:bCs/>
          <w:sz w:val="20"/>
          <w:szCs w:val="20"/>
        </w:rPr>
        <w:t>define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 xml:space="preserve"> a linkage between </w:t>
      </w:r>
      <w:proofErr w:type="spellStart"/>
      <w:r w:rsidR="001078A3" w:rsidRPr="00EA287C">
        <w:rPr>
          <w:rFonts w:asciiTheme="minorHAnsi" w:hAnsiTheme="minorHAnsi" w:cstheme="minorHAnsi"/>
          <w:b/>
          <w:bCs/>
          <w:sz w:val="20"/>
          <w:szCs w:val="20"/>
        </w:rPr>
        <w:t>NitrateNitrogen</w:t>
      </w:r>
      <w:proofErr w:type="gramStart"/>
      <w:r w:rsidR="001078A3" w:rsidRPr="00EA287C">
        <w:rPr>
          <w:rFonts w:asciiTheme="minorHAnsi" w:hAnsiTheme="minorHAnsi" w:cstheme="minorHAnsi"/>
          <w:b/>
          <w:bCs/>
          <w:sz w:val="20"/>
          <w:szCs w:val="20"/>
        </w:rPr>
        <w:t>,Total</w:t>
      </w:r>
      <w:proofErr w:type="spellEnd"/>
      <w:proofErr w:type="gramEnd"/>
      <w:r w:rsidR="002A5293" w:rsidRPr="00EA287C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r w:rsidR="002A5293" w:rsidRPr="00EA287C">
        <w:rPr>
          <w:rFonts w:asciiTheme="minorHAnsi" w:hAnsiTheme="minorHAnsi" w:cstheme="minorHAnsi"/>
          <w:b/>
          <w:bCs/>
          <w:sz w:val="20"/>
          <w:szCs w:val="20"/>
        </w:rPr>
        <w:t>Nutrient Concentration</w:t>
      </w:r>
      <w:r w:rsidR="003F26AE" w:rsidRPr="00EA287C">
        <w:rPr>
          <w:rFonts w:asciiTheme="minorHAnsi" w:hAnsiTheme="minorHAnsi" w:cstheme="minorHAnsi"/>
          <w:bCs/>
          <w:sz w:val="20"/>
          <w:szCs w:val="20"/>
        </w:rPr>
        <w:t xml:space="preserve"> as well</w:t>
      </w:r>
      <w:r w:rsidR="002A5293" w:rsidRPr="00EA287C">
        <w:rPr>
          <w:rFonts w:asciiTheme="minorHAnsi" w:hAnsiTheme="minorHAnsi" w:cstheme="minorHAnsi"/>
          <w:bCs/>
          <w:sz w:val="20"/>
          <w:szCs w:val="20"/>
        </w:rPr>
        <w:t>.</w:t>
      </w:r>
    </w:p>
    <w:p w:rsidR="005820C7" w:rsidRPr="00EA287C" w:rsidRDefault="005820C7" w:rsidP="004210D0">
      <w:pPr>
        <w:pStyle w:val="NormalWeb"/>
        <w:contextualSpacing/>
        <w:rPr>
          <w:rFonts w:asciiTheme="minorHAnsi" w:hAnsiTheme="minorHAnsi" w:cstheme="minorHAnsi"/>
          <w:bCs/>
          <w:sz w:val="20"/>
          <w:szCs w:val="20"/>
        </w:rPr>
      </w:pPr>
    </w:p>
    <w:p w:rsidR="005820C7" w:rsidRDefault="005820C7" w:rsidP="004210D0">
      <w:pPr>
        <w:pStyle w:val="NormalWeb"/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A287C">
        <w:rPr>
          <w:rFonts w:asciiTheme="minorHAnsi" w:hAnsiTheme="minorHAnsi" w:cstheme="minorHAnsi"/>
          <w:b/>
          <w:bCs/>
          <w:sz w:val="20"/>
          <w:szCs w:val="20"/>
        </w:rPr>
        <w:t>NOTE:</w:t>
      </w:r>
      <w:r w:rsidRPr="00EA287C">
        <w:rPr>
          <w:rFonts w:asciiTheme="minorHAnsi" w:hAnsiTheme="minorHAnsi" w:cstheme="minorHAnsi"/>
          <w:bCs/>
          <w:sz w:val="20"/>
          <w:szCs w:val="20"/>
        </w:rPr>
        <w:t xml:space="preserve"> Be patient as this step may take a few extra seconds to complete.</w:t>
      </w:r>
    </w:p>
    <w:p w:rsidR="00EA287C" w:rsidRPr="00EA287C" w:rsidRDefault="00EA287C" w:rsidP="004210D0">
      <w:pPr>
        <w:pStyle w:val="NormalWeb"/>
        <w:contextualSpacing/>
        <w:rPr>
          <w:rFonts w:asciiTheme="minorHAnsi" w:hAnsiTheme="minorHAnsi" w:cstheme="minorHAnsi"/>
          <w:bCs/>
          <w:sz w:val="20"/>
          <w:szCs w:val="20"/>
        </w:rPr>
      </w:pPr>
    </w:p>
    <w:p w:rsidR="002A5293" w:rsidRDefault="00EA287C" w:rsidP="00EA287C">
      <w:pPr>
        <w:pStyle w:val="NormalWeb"/>
        <w:jc w:val="center"/>
        <w:rPr>
          <w:bCs/>
          <w:szCs w:val="27"/>
        </w:rPr>
      </w:pPr>
      <w:r>
        <w:rPr>
          <w:bCs/>
          <w:noProof/>
          <w:szCs w:val="27"/>
        </w:rPr>
        <w:drawing>
          <wp:inline distT="0" distB="0" distL="0" distR="0">
            <wp:extent cx="5464801" cy="3362325"/>
            <wp:effectExtent l="19050" t="0" r="2549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02" cy="336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8F" w:rsidRPr="00EA287C" w:rsidRDefault="002A5293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EA287C"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 Close this window and </w:t>
      </w:r>
      <w:r w:rsidRPr="00EA287C">
        <w:rPr>
          <w:rFonts w:asciiTheme="minorHAnsi" w:hAnsiTheme="minorHAnsi" w:cstheme="minorHAnsi"/>
          <w:b/>
          <w:bCs/>
          <w:sz w:val="20"/>
          <w:szCs w:val="20"/>
        </w:rPr>
        <w:t>repeat these steps</w:t>
      </w:r>
      <w:r w:rsidRPr="00EA287C">
        <w:rPr>
          <w:rFonts w:asciiTheme="minorHAnsi" w:hAnsiTheme="minorHAnsi" w:cstheme="minorHAnsi"/>
          <w:bCs/>
          <w:sz w:val="20"/>
          <w:szCs w:val="20"/>
        </w:rPr>
        <w:t xml:space="preserve"> for the link between the </w:t>
      </w:r>
      <w:proofErr w:type="spellStart"/>
      <w:r w:rsidRPr="00EA287C">
        <w:rPr>
          <w:rFonts w:asciiTheme="minorHAnsi" w:hAnsiTheme="minorHAnsi" w:cstheme="minorHAnsi"/>
          <w:b/>
          <w:bCs/>
          <w:sz w:val="20"/>
          <w:szCs w:val="20"/>
        </w:rPr>
        <w:t>LoadCalculator</w:t>
      </w:r>
      <w:proofErr w:type="spellEnd"/>
      <w:r w:rsidRPr="00EA287C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proofErr w:type="spellStart"/>
      <w:r w:rsidRPr="00EA287C">
        <w:rPr>
          <w:rFonts w:asciiTheme="minorHAnsi" w:hAnsiTheme="minorHAnsi" w:cstheme="minorHAnsi"/>
          <w:b/>
          <w:bCs/>
          <w:sz w:val="20"/>
          <w:szCs w:val="20"/>
        </w:rPr>
        <w:t>DbWriter</w:t>
      </w:r>
      <w:proofErr w:type="spellEnd"/>
      <w:r w:rsidR="00CE748F" w:rsidRPr="00EA287C">
        <w:rPr>
          <w:rFonts w:asciiTheme="minorHAnsi" w:hAnsiTheme="minorHAnsi" w:cstheme="minorHAnsi"/>
          <w:bCs/>
          <w:sz w:val="20"/>
          <w:szCs w:val="20"/>
        </w:rPr>
        <w:t xml:space="preserve">, only this time choose </w:t>
      </w:r>
      <w:r w:rsidRPr="00EA287C">
        <w:rPr>
          <w:rFonts w:asciiTheme="minorHAnsi" w:hAnsiTheme="minorHAnsi" w:cstheme="minorHAnsi"/>
          <w:b/>
          <w:bCs/>
          <w:sz w:val="20"/>
          <w:szCs w:val="20"/>
        </w:rPr>
        <w:t>Nutrient Load</w:t>
      </w:r>
      <w:r w:rsidR="00CE748F" w:rsidRPr="00EA287C">
        <w:rPr>
          <w:rFonts w:asciiTheme="minorHAnsi" w:hAnsiTheme="minorHAnsi" w:cstheme="minorHAnsi"/>
          <w:bCs/>
          <w:sz w:val="20"/>
          <w:szCs w:val="20"/>
        </w:rPr>
        <w:t xml:space="preserve"> and</w:t>
      </w:r>
      <w:r w:rsidR="00CE748F" w:rsidRPr="00EA287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EA287C">
        <w:rPr>
          <w:rFonts w:asciiTheme="minorHAnsi" w:hAnsiTheme="minorHAnsi" w:cstheme="minorHAnsi"/>
          <w:b/>
          <w:bCs/>
          <w:sz w:val="20"/>
          <w:szCs w:val="20"/>
        </w:rPr>
        <w:t>any quantity</w:t>
      </w:r>
      <w:r w:rsidRPr="00EA287C">
        <w:rPr>
          <w:rFonts w:asciiTheme="minorHAnsi" w:hAnsiTheme="minorHAnsi" w:cstheme="minorHAnsi"/>
          <w:bCs/>
          <w:sz w:val="20"/>
          <w:szCs w:val="20"/>
        </w:rPr>
        <w:t>.</w:t>
      </w:r>
    </w:p>
    <w:p w:rsidR="002A5293" w:rsidRDefault="00364438" w:rsidP="004210D0">
      <w:pPr>
        <w:pStyle w:val="NormalWeb"/>
        <w:rPr>
          <w:bCs/>
          <w:szCs w:val="27"/>
        </w:rPr>
      </w:pPr>
      <w:r>
        <w:rPr>
          <w:bCs/>
          <w:noProof/>
          <w:szCs w:val="27"/>
        </w:rPr>
        <w:drawing>
          <wp:inline distT="0" distB="0" distL="0" distR="0">
            <wp:extent cx="5486400" cy="3375614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93" w:rsidRDefault="002A5293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 w:rsidRPr="00364438">
        <w:rPr>
          <w:rFonts w:asciiTheme="minorHAnsi" w:hAnsiTheme="minorHAnsi" w:cstheme="minorHAnsi"/>
          <w:bCs/>
          <w:sz w:val="20"/>
          <w:szCs w:val="20"/>
        </w:rPr>
        <w:t xml:space="preserve">Finally, click the link between the </w:t>
      </w:r>
      <w:proofErr w:type="spellStart"/>
      <w:r w:rsidRPr="00364438">
        <w:rPr>
          <w:rFonts w:asciiTheme="minorHAnsi" w:hAnsiTheme="minorHAnsi" w:cstheme="minorHAnsi"/>
          <w:bCs/>
          <w:sz w:val="20"/>
          <w:szCs w:val="20"/>
        </w:rPr>
        <w:t>LoadCalculator</w:t>
      </w:r>
      <w:proofErr w:type="spellEnd"/>
      <w:r w:rsidRPr="00364438">
        <w:rPr>
          <w:rFonts w:asciiTheme="minorHAnsi" w:hAnsiTheme="minorHAnsi" w:cstheme="minorHAnsi"/>
          <w:bCs/>
          <w:sz w:val="20"/>
          <w:szCs w:val="20"/>
        </w:rPr>
        <w:t xml:space="preserve"> and the Trigger.  Specify </w:t>
      </w:r>
      <w:r w:rsidR="00A349A5" w:rsidRPr="00364438">
        <w:rPr>
          <w:rFonts w:asciiTheme="minorHAnsi" w:hAnsiTheme="minorHAnsi" w:cstheme="minorHAnsi"/>
          <w:b/>
          <w:bCs/>
          <w:sz w:val="20"/>
          <w:szCs w:val="20"/>
        </w:rPr>
        <w:t>Discharge</w:t>
      </w:r>
      <w:r w:rsidR="009D66AC" w:rsidRPr="00364438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r w:rsidRPr="00364438">
        <w:rPr>
          <w:rFonts w:asciiTheme="minorHAnsi" w:hAnsiTheme="minorHAnsi" w:cstheme="minorHAnsi"/>
          <w:b/>
          <w:bCs/>
          <w:sz w:val="20"/>
          <w:szCs w:val="20"/>
        </w:rPr>
        <w:t xml:space="preserve">San Marcus </w:t>
      </w:r>
      <w:r w:rsidR="00A349A5" w:rsidRPr="00364438">
        <w:rPr>
          <w:rFonts w:asciiTheme="minorHAnsi" w:hAnsiTheme="minorHAnsi" w:cstheme="minorHAnsi"/>
          <w:b/>
          <w:bCs/>
          <w:sz w:val="20"/>
          <w:szCs w:val="20"/>
        </w:rPr>
        <w:t>Discharge</w:t>
      </w:r>
      <w:r w:rsidR="009D66AC" w:rsidRPr="00364438">
        <w:rPr>
          <w:rFonts w:asciiTheme="minorHAnsi" w:hAnsiTheme="minorHAnsi" w:cstheme="minorHAnsi"/>
          <w:bCs/>
          <w:sz w:val="20"/>
          <w:szCs w:val="20"/>
        </w:rPr>
        <w:t xml:space="preserve"> to </w:t>
      </w:r>
      <w:proofErr w:type="spellStart"/>
      <w:r w:rsidRPr="00364438">
        <w:rPr>
          <w:rFonts w:asciiTheme="minorHAnsi" w:hAnsiTheme="minorHAnsi" w:cstheme="minorHAnsi"/>
          <w:b/>
          <w:bCs/>
          <w:sz w:val="20"/>
          <w:szCs w:val="20"/>
        </w:rPr>
        <w:t>TriggerQuantityID</w:t>
      </w:r>
      <w:proofErr w:type="spellEnd"/>
      <w:r w:rsidRPr="00364438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proofErr w:type="spellStart"/>
      <w:r w:rsidRPr="00364438">
        <w:rPr>
          <w:rFonts w:asciiTheme="minorHAnsi" w:hAnsiTheme="minorHAnsi" w:cstheme="minorHAnsi"/>
          <w:b/>
          <w:bCs/>
          <w:sz w:val="20"/>
          <w:szCs w:val="20"/>
        </w:rPr>
        <w:t>TiggerElementID</w:t>
      </w:r>
      <w:proofErr w:type="spellEnd"/>
      <w:r w:rsidRPr="00364438">
        <w:rPr>
          <w:rFonts w:asciiTheme="minorHAnsi" w:hAnsiTheme="minorHAnsi" w:cstheme="minorHAnsi"/>
          <w:bCs/>
          <w:sz w:val="20"/>
          <w:szCs w:val="20"/>
        </w:rPr>
        <w:t>.</w:t>
      </w:r>
    </w:p>
    <w:p w:rsidR="00364438" w:rsidRPr="00364438" w:rsidRDefault="00364438" w:rsidP="004210D0">
      <w:pPr>
        <w:pStyle w:val="NormalWeb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noProof/>
          <w:sz w:val="20"/>
        </w:rPr>
        <w:drawing>
          <wp:inline distT="0" distB="0" distL="0" distR="0">
            <wp:extent cx="5486400" cy="3375614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2" w:rsidRDefault="00BC06F8" w:rsidP="004210D0">
      <w:pPr>
        <w:pStyle w:val="NormalWeb"/>
        <w:rPr>
          <w:bCs/>
          <w:szCs w:val="27"/>
        </w:rPr>
      </w:pPr>
      <w:r w:rsidRPr="00364438"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Save the model composition by clicking the </w:t>
      </w:r>
      <w:r w:rsidRPr="00364438">
        <w:rPr>
          <w:rFonts w:asciiTheme="minorHAnsi" w:hAnsiTheme="minorHAnsi" w:cstheme="minorHAnsi"/>
          <w:b/>
          <w:bCs/>
          <w:sz w:val="20"/>
          <w:szCs w:val="20"/>
        </w:rPr>
        <w:t>Save</w:t>
      </w:r>
      <w:r w:rsidRPr="00364438">
        <w:rPr>
          <w:rFonts w:asciiTheme="minorHAnsi" w:hAnsiTheme="minorHAnsi" w:cstheme="minorHAnsi"/>
          <w:bCs/>
          <w:sz w:val="20"/>
          <w:szCs w:val="20"/>
        </w:rPr>
        <w:t xml:space="preserve"> ribbon button.</w:t>
      </w:r>
    </w:p>
    <w:p w:rsidR="00466EA2" w:rsidRDefault="00466EA2" w:rsidP="00364438">
      <w:pPr>
        <w:pStyle w:val="NormalWeb"/>
        <w:jc w:val="center"/>
        <w:rPr>
          <w:rFonts w:eastAsia="MS Mincho"/>
        </w:rPr>
      </w:pPr>
      <w:r>
        <w:rPr>
          <w:bCs/>
          <w:noProof/>
          <w:szCs w:val="27"/>
        </w:rPr>
        <w:drawing>
          <wp:inline distT="0" distB="0" distL="0" distR="0">
            <wp:extent cx="1362075" cy="895350"/>
            <wp:effectExtent l="19050" t="19050" r="2857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9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8" w:name="_Executing_a_Model"/>
      <w:bookmarkEnd w:id="18"/>
    </w:p>
    <w:p w:rsidR="0032479C" w:rsidRPr="00364438" w:rsidRDefault="0032479C" w:rsidP="00364438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19" w:name="_Toc275706436"/>
      <w:r w:rsidRPr="00364438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Executing a Model Composition</w:t>
      </w:r>
      <w:bookmarkEnd w:id="19"/>
    </w:p>
    <w:p w:rsidR="005631B2" w:rsidRPr="00364438" w:rsidRDefault="0032479C" w:rsidP="0032479C">
      <w:pPr>
        <w:pStyle w:val="PlainText"/>
        <w:spacing w:after="240"/>
        <w:rPr>
          <w:rFonts w:asciiTheme="minorHAnsi" w:eastAsia="MS Mincho" w:hAnsiTheme="minorHAnsi" w:cstheme="minorHAnsi"/>
        </w:rPr>
      </w:pPr>
      <w:r w:rsidRPr="00364438">
        <w:rPr>
          <w:rFonts w:asciiTheme="minorHAnsi" w:eastAsia="MS Mincho" w:hAnsiTheme="minorHAnsi" w:cstheme="minorHAnsi"/>
          <w:noProof/>
        </w:rPr>
        <w:t xml:space="preserve">Click the </w:t>
      </w:r>
      <w:r w:rsidRPr="00364438">
        <w:rPr>
          <w:rFonts w:asciiTheme="minorHAnsi" w:eastAsia="MS Mincho" w:hAnsiTheme="minorHAnsi" w:cstheme="minorHAnsi"/>
          <w:b/>
          <w:noProof/>
        </w:rPr>
        <w:t>Run</w:t>
      </w:r>
      <w:r w:rsidRPr="00364438">
        <w:rPr>
          <w:rFonts w:asciiTheme="minorHAnsi" w:eastAsia="MS Mincho" w:hAnsiTheme="minorHAnsi" w:cstheme="minorHAnsi"/>
          <w:noProof/>
        </w:rPr>
        <w:t xml:space="preserve"> ribbon button to open the “Run</w:t>
      </w:r>
      <w:r w:rsidR="00107AAC" w:rsidRPr="00364438">
        <w:rPr>
          <w:rFonts w:asciiTheme="minorHAnsi" w:eastAsia="MS Mincho" w:hAnsiTheme="minorHAnsi" w:cstheme="minorHAnsi"/>
          <w:noProof/>
        </w:rPr>
        <w:t xml:space="preserve"> properties</w:t>
      </w:r>
      <w:r w:rsidRPr="00364438">
        <w:rPr>
          <w:rFonts w:asciiTheme="minorHAnsi" w:eastAsia="MS Mincho" w:hAnsiTheme="minorHAnsi" w:cstheme="minorHAnsi"/>
          <w:noProof/>
        </w:rPr>
        <w:t>” dialog.</w:t>
      </w:r>
    </w:p>
    <w:p w:rsidR="0032479C" w:rsidRDefault="00364438" w:rsidP="00364438">
      <w:pPr>
        <w:pStyle w:val="NormalWeb"/>
        <w:jc w:val="center"/>
      </w:pPr>
      <w:r>
        <w:rPr>
          <w:noProof/>
        </w:rPr>
        <w:drawing>
          <wp:inline distT="0" distB="0" distL="0" distR="0">
            <wp:extent cx="3562350" cy="301942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F8" w:rsidRPr="00364438" w:rsidRDefault="000E32F8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364438">
        <w:rPr>
          <w:rFonts w:asciiTheme="minorHAnsi" w:hAnsiTheme="minorHAnsi" w:cstheme="minorHAnsi"/>
          <w:sz w:val="20"/>
          <w:szCs w:val="20"/>
        </w:rPr>
        <w:t xml:space="preserve">Click the </w:t>
      </w:r>
      <w:r w:rsidRPr="00364438">
        <w:rPr>
          <w:rFonts w:asciiTheme="minorHAnsi" w:hAnsiTheme="minorHAnsi" w:cstheme="minorHAnsi"/>
          <w:b/>
          <w:sz w:val="20"/>
          <w:szCs w:val="20"/>
        </w:rPr>
        <w:t>Set all</w:t>
      </w:r>
      <w:r w:rsidRPr="00364438">
        <w:rPr>
          <w:rFonts w:asciiTheme="minorHAnsi" w:hAnsiTheme="minorHAnsi" w:cstheme="minorHAnsi"/>
          <w:sz w:val="20"/>
          <w:szCs w:val="20"/>
        </w:rPr>
        <w:t xml:space="preserve"> button to tu</w:t>
      </w:r>
      <w:r w:rsidR="00CD2821" w:rsidRPr="00364438">
        <w:rPr>
          <w:rFonts w:asciiTheme="minorHAnsi" w:hAnsiTheme="minorHAnsi" w:cstheme="minorHAnsi"/>
          <w:sz w:val="20"/>
          <w:szCs w:val="20"/>
        </w:rPr>
        <w:t xml:space="preserve">rn all model notifications on.  </w:t>
      </w:r>
      <w:proofErr w:type="spellStart"/>
      <w:r w:rsidR="007B4D10" w:rsidRPr="00364438">
        <w:rPr>
          <w:rFonts w:asciiTheme="minorHAnsi" w:hAnsiTheme="minorHAnsi" w:cstheme="minorHAnsi"/>
          <w:sz w:val="20"/>
          <w:szCs w:val="20"/>
        </w:rPr>
        <w:t>HydroModeler</w:t>
      </w:r>
      <w:proofErr w:type="spellEnd"/>
      <w:r w:rsidR="007B4D10" w:rsidRPr="00364438">
        <w:rPr>
          <w:rFonts w:asciiTheme="minorHAnsi" w:hAnsiTheme="minorHAnsi" w:cstheme="minorHAnsi"/>
          <w:sz w:val="20"/>
          <w:szCs w:val="20"/>
        </w:rPr>
        <w:t xml:space="preserve"> will automatically select the end time by based on the time horizons of all the components if </w:t>
      </w:r>
      <w:r w:rsidR="00CD2821" w:rsidRPr="00364438">
        <w:rPr>
          <w:rFonts w:asciiTheme="minorHAnsi" w:hAnsiTheme="minorHAnsi" w:cstheme="minorHAnsi"/>
          <w:sz w:val="20"/>
          <w:szCs w:val="20"/>
        </w:rPr>
        <w:t>“</w:t>
      </w:r>
      <w:r w:rsidRPr="00364438">
        <w:rPr>
          <w:rFonts w:asciiTheme="minorHAnsi" w:hAnsiTheme="minorHAnsi" w:cstheme="minorHAnsi"/>
          <w:sz w:val="20"/>
          <w:szCs w:val="20"/>
        </w:rPr>
        <w:t>Latest overlapping</w:t>
      </w:r>
      <w:r w:rsidR="00CD2821" w:rsidRPr="00364438">
        <w:rPr>
          <w:rFonts w:asciiTheme="minorHAnsi" w:hAnsiTheme="minorHAnsi" w:cstheme="minorHAnsi"/>
          <w:sz w:val="20"/>
          <w:szCs w:val="20"/>
        </w:rPr>
        <w:t>”</w:t>
      </w:r>
      <w:r w:rsidR="007B4D10" w:rsidRPr="0036443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B4D10" w:rsidRPr="00364438">
        <w:rPr>
          <w:rFonts w:asciiTheme="minorHAnsi" w:hAnsiTheme="minorHAnsi" w:cstheme="minorHAnsi"/>
          <w:sz w:val="20"/>
          <w:szCs w:val="20"/>
        </w:rPr>
        <w:t xml:space="preserve">is clicked.  </w:t>
      </w:r>
      <w:r w:rsidR="008360BE" w:rsidRPr="00364438">
        <w:rPr>
          <w:rFonts w:asciiTheme="minorHAnsi" w:hAnsiTheme="minorHAnsi" w:cstheme="minorHAnsi"/>
          <w:sz w:val="20"/>
          <w:szCs w:val="20"/>
        </w:rPr>
        <w:t xml:space="preserve">Since </w:t>
      </w:r>
      <w:r w:rsidR="00CD2821" w:rsidRPr="00364438">
        <w:rPr>
          <w:rFonts w:asciiTheme="minorHAnsi" w:hAnsiTheme="minorHAnsi" w:cstheme="minorHAnsi"/>
          <w:sz w:val="20"/>
          <w:szCs w:val="20"/>
        </w:rPr>
        <w:t>model the entire series of data will take a significant amount of time, we can instead</w:t>
      </w:r>
      <w:r w:rsidR="007B4D10" w:rsidRPr="00364438">
        <w:rPr>
          <w:rFonts w:asciiTheme="minorHAnsi" w:hAnsiTheme="minorHAnsi" w:cstheme="minorHAnsi"/>
          <w:sz w:val="20"/>
          <w:szCs w:val="20"/>
        </w:rPr>
        <w:t xml:space="preserve"> manually specify the model end time by changing </w:t>
      </w:r>
      <w:r w:rsidR="007B4D10" w:rsidRPr="00364438">
        <w:rPr>
          <w:rFonts w:asciiTheme="minorHAnsi" w:hAnsiTheme="minorHAnsi" w:cstheme="minorHAnsi"/>
          <w:b/>
          <w:sz w:val="20"/>
          <w:szCs w:val="20"/>
        </w:rPr>
        <w:t xml:space="preserve">Invoke Trigger At </w:t>
      </w:r>
      <w:r w:rsidR="007B4D10" w:rsidRPr="00364438">
        <w:rPr>
          <w:rFonts w:asciiTheme="minorHAnsi" w:hAnsiTheme="minorHAnsi" w:cstheme="minorHAnsi"/>
          <w:sz w:val="20"/>
          <w:szCs w:val="20"/>
        </w:rPr>
        <w:t xml:space="preserve"> to </w:t>
      </w:r>
      <w:r w:rsidR="007B4D10" w:rsidRPr="00364438">
        <w:rPr>
          <w:rFonts w:asciiTheme="minorHAnsi" w:hAnsiTheme="minorHAnsi" w:cstheme="minorHAnsi"/>
          <w:b/>
          <w:sz w:val="20"/>
          <w:szCs w:val="20"/>
        </w:rPr>
        <w:t>6/3/1980 12:00:00 AM</w:t>
      </w:r>
      <w:r w:rsidR="007B4D10" w:rsidRPr="00364438">
        <w:rPr>
          <w:rFonts w:asciiTheme="minorHAnsi" w:hAnsiTheme="minorHAnsi" w:cstheme="minorHAnsi"/>
          <w:sz w:val="20"/>
          <w:szCs w:val="20"/>
        </w:rPr>
        <w:t xml:space="preserve">.  </w:t>
      </w:r>
      <w:r w:rsidRPr="00364438">
        <w:rPr>
          <w:rFonts w:asciiTheme="minorHAnsi" w:hAnsiTheme="minorHAnsi" w:cstheme="minorHAnsi"/>
          <w:sz w:val="20"/>
          <w:szCs w:val="20"/>
        </w:rPr>
        <w:t xml:space="preserve"> Finally select </w:t>
      </w:r>
      <w:proofErr w:type="gramStart"/>
      <w:r w:rsidRPr="00364438">
        <w:rPr>
          <w:rFonts w:asciiTheme="minorHAnsi" w:hAnsiTheme="minorHAnsi" w:cstheme="minorHAnsi"/>
          <w:b/>
          <w:sz w:val="20"/>
          <w:szCs w:val="20"/>
        </w:rPr>
        <w:t>RUN !!!</w:t>
      </w:r>
      <w:proofErr w:type="gramEnd"/>
      <w:r w:rsidR="00882CA8" w:rsidRPr="00364438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82CA8" w:rsidRPr="00364438">
        <w:rPr>
          <w:rFonts w:asciiTheme="minorHAnsi" w:hAnsiTheme="minorHAnsi" w:cstheme="minorHAnsi"/>
          <w:sz w:val="20"/>
          <w:szCs w:val="20"/>
        </w:rPr>
        <w:t xml:space="preserve">Model simulation should </w:t>
      </w:r>
      <w:r w:rsidR="00807485" w:rsidRPr="00364438">
        <w:rPr>
          <w:rFonts w:asciiTheme="minorHAnsi" w:hAnsiTheme="minorHAnsi" w:cstheme="minorHAnsi"/>
          <w:sz w:val="20"/>
          <w:szCs w:val="20"/>
        </w:rPr>
        <w:t>about 3</w:t>
      </w:r>
      <w:r w:rsidR="00882CA8" w:rsidRPr="00364438">
        <w:rPr>
          <w:rFonts w:asciiTheme="minorHAnsi" w:hAnsiTheme="minorHAnsi" w:cstheme="minorHAnsi"/>
          <w:sz w:val="20"/>
          <w:szCs w:val="20"/>
        </w:rPr>
        <w:t xml:space="preserve"> minute</w:t>
      </w:r>
      <w:r w:rsidR="00807485" w:rsidRPr="00364438">
        <w:rPr>
          <w:rFonts w:asciiTheme="minorHAnsi" w:hAnsiTheme="minorHAnsi" w:cstheme="minorHAnsi"/>
          <w:sz w:val="20"/>
          <w:szCs w:val="20"/>
        </w:rPr>
        <w:t>s</w:t>
      </w:r>
      <w:r w:rsidR="005631B2" w:rsidRPr="00364438">
        <w:rPr>
          <w:rFonts w:asciiTheme="minorHAnsi" w:hAnsiTheme="minorHAnsi" w:cstheme="minorHAnsi"/>
          <w:sz w:val="20"/>
          <w:szCs w:val="20"/>
        </w:rPr>
        <w:t>.</w:t>
      </w:r>
      <w:r w:rsidR="0032479C" w:rsidRPr="00364438">
        <w:rPr>
          <w:rFonts w:asciiTheme="minorHAnsi" w:hAnsiTheme="minorHAnsi" w:cstheme="minorHAnsi"/>
          <w:sz w:val="20"/>
          <w:szCs w:val="20"/>
        </w:rPr>
        <w:t xml:space="preserve"> </w:t>
      </w:r>
      <w:r w:rsidR="005631B2" w:rsidRPr="00364438">
        <w:rPr>
          <w:rFonts w:asciiTheme="minorHAnsi" w:hAnsiTheme="minorHAnsi" w:cstheme="minorHAnsi"/>
          <w:sz w:val="20"/>
          <w:szCs w:val="20"/>
        </w:rPr>
        <w:t>W</w:t>
      </w:r>
      <w:r w:rsidR="0032479C" w:rsidRPr="00364438">
        <w:rPr>
          <w:rFonts w:asciiTheme="minorHAnsi" w:hAnsiTheme="minorHAnsi" w:cstheme="minorHAnsi"/>
          <w:sz w:val="20"/>
          <w:szCs w:val="20"/>
        </w:rPr>
        <w:t>hen it’s finished the dialog box should look like this.</w:t>
      </w:r>
    </w:p>
    <w:p w:rsidR="0032479C" w:rsidRPr="00364438" w:rsidRDefault="0032479C">
      <w:pPr>
        <w:pStyle w:val="NormalWeb"/>
        <w:rPr>
          <w:rFonts w:asciiTheme="minorHAnsi" w:hAnsiTheme="minorHAnsi" w:cstheme="minorHAnsi"/>
          <w:sz w:val="20"/>
          <w:szCs w:val="20"/>
        </w:rPr>
      </w:pPr>
    </w:p>
    <w:p w:rsidR="0032479C" w:rsidRPr="00364438" w:rsidRDefault="00364438">
      <w:pPr>
        <w:pStyle w:val="NormalWeb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5486400" cy="476193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BE" w:rsidRPr="00364438" w:rsidRDefault="0032479C" w:rsidP="008360BE">
      <w:pPr>
        <w:pStyle w:val="NormalWeb"/>
        <w:contextualSpacing/>
        <w:rPr>
          <w:rFonts w:asciiTheme="minorHAnsi" w:hAnsiTheme="minorHAnsi" w:cstheme="minorHAnsi"/>
          <w:sz w:val="20"/>
          <w:szCs w:val="20"/>
        </w:rPr>
      </w:pPr>
      <w:r w:rsidRPr="00364438">
        <w:rPr>
          <w:rFonts w:asciiTheme="minorHAnsi" w:hAnsiTheme="minorHAnsi" w:cstheme="minorHAnsi"/>
          <w:sz w:val="20"/>
          <w:szCs w:val="20"/>
        </w:rPr>
        <w:t xml:space="preserve">Close this window, and select </w:t>
      </w:r>
      <w:proofErr w:type="gramStart"/>
      <w:r w:rsidRPr="00364438">
        <w:rPr>
          <w:rFonts w:asciiTheme="minorHAnsi" w:hAnsiTheme="minorHAnsi" w:cstheme="minorHAnsi"/>
          <w:b/>
          <w:sz w:val="20"/>
          <w:szCs w:val="20"/>
        </w:rPr>
        <w:t>Yes</w:t>
      </w:r>
      <w:proofErr w:type="gramEnd"/>
      <w:r w:rsidRPr="00364438">
        <w:rPr>
          <w:rFonts w:asciiTheme="minorHAnsi" w:hAnsiTheme="minorHAnsi" w:cstheme="minorHAnsi"/>
          <w:sz w:val="20"/>
          <w:szCs w:val="20"/>
        </w:rPr>
        <w:t xml:space="preserve"> at the next dialog window</w:t>
      </w:r>
      <w:r w:rsidR="002B1B5D" w:rsidRPr="00364438">
        <w:rPr>
          <w:rFonts w:asciiTheme="minorHAnsi" w:hAnsiTheme="minorHAnsi" w:cstheme="minorHAnsi"/>
          <w:sz w:val="20"/>
          <w:szCs w:val="20"/>
        </w:rPr>
        <w:t xml:space="preserve"> to reload the model components</w:t>
      </w:r>
      <w:r w:rsidRPr="00364438">
        <w:rPr>
          <w:rFonts w:asciiTheme="minorHAnsi" w:hAnsiTheme="minorHAnsi" w:cstheme="minorHAnsi"/>
          <w:sz w:val="20"/>
          <w:szCs w:val="20"/>
        </w:rPr>
        <w:t>.</w:t>
      </w:r>
      <w:r w:rsidR="002D6D18" w:rsidRPr="00364438">
        <w:rPr>
          <w:rFonts w:asciiTheme="minorHAnsi" w:hAnsiTheme="minorHAnsi" w:cstheme="minorHAnsi"/>
          <w:sz w:val="20"/>
          <w:szCs w:val="20"/>
        </w:rPr>
        <w:t xml:space="preserve"> </w:t>
      </w:r>
      <w:r w:rsidR="008360BE" w:rsidRPr="00364438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173A3" w:rsidRPr="00364438" w:rsidRDefault="008360BE" w:rsidP="00A94FDA">
      <w:pPr>
        <w:pStyle w:val="NormalWeb"/>
        <w:contextualSpacing/>
        <w:rPr>
          <w:rFonts w:asciiTheme="minorHAnsi" w:eastAsia="MS Mincho" w:hAnsiTheme="minorHAnsi" w:cstheme="minorHAnsi"/>
          <w:b/>
          <w:sz w:val="20"/>
          <w:szCs w:val="20"/>
        </w:rPr>
      </w:pPr>
      <w:r w:rsidRPr="00364438">
        <w:rPr>
          <w:rFonts w:asciiTheme="minorHAnsi" w:hAnsiTheme="minorHAnsi" w:cstheme="minorHAnsi"/>
          <w:b/>
          <w:bCs/>
          <w:sz w:val="20"/>
          <w:szCs w:val="20"/>
        </w:rPr>
        <w:t>NOTE:</w:t>
      </w:r>
      <w:r w:rsidRPr="00364438">
        <w:rPr>
          <w:rFonts w:asciiTheme="minorHAnsi" w:hAnsiTheme="minorHAnsi" w:cstheme="minorHAnsi"/>
          <w:bCs/>
          <w:sz w:val="20"/>
          <w:szCs w:val="20"/>
        </w:rPr>
        <w:t xml:space="preserve"> Be patient as this step will take a few extra seconds to complete because each model will be reloaded.</w:t>
      </w:r>
    </w:p>
    <w:p w:rsidR="005173A3" w:rsidRPr="00A94FDA" w:rsidRDefault="005173A3" w:rsidP="00A94FDA">
      <w:pPr>
        <w:pStyle w:val="Heading2"/>
        <w:keepNext/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200" w:beforeAutospacing="0" w:after="120" w:afterAutospacing="0" w:line="276" w:lineRule="auto"/>
        <w:contextualSpacing/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</w:pPr>
      <w:bookmarkStart w:id="20" w:name="_Viewing_Simulation_Results"/>
      <w:bookmarkStart w:id="21" w:name="_Toc275706437"/>
      <w:bookmarkEnd w:id="20"/>
      <w:r w:rsidRPr="00A94FDA">
        <w:rPr>
          <w:rFonts w:ascii="Calibri" w:eastAsia="SimSun" w:hAnsi="Calibri" w:cstheme="majorBidi"/>
          <w:bCs w:val="0"/>
          <w:smallCaps/>
          <w:spacing w:val="15"/>
          <w:sz w:val="28"/>
          <w:szCs w:val="20"/>
          <w:lang w:eastAsia="zh-CN"/>
        </w:rPr>
        <w:t>Viewing Simulation Results</w:t>
      </w:r>
      <w:bookmarkEnd w:id="21"/>
    </w:p>
    <w:p w:rsidR="00A94FDA" w:rsidRDefault="005173A3" w:rsidP="00A94FDA">
      <w:pPr>
        <w:pStyle w:val="PlainText"/>
        <w:spacing w:after="240"/>
        <w:rPr>
          <w:rFonts w:asciiTheme="minorHAnsi" w:eastAsia="MS Mincho" w:hAnsiTheme="minorHAnsi" w:cstheme="minorHAnsi"/>
        </w:rPr>
      </w:pPr>
      <w:r w:rsidRPr="00364438">
        <w:rPr>
          <w:rFonts w:asciiTheme="minorHAnsi" w:eastAsia="MS Mincho" w:hAnsiTheme="minorHAnsi" w:cstheme="minorHAnsi"/>
        </w:rPr>
        <w:t xml:space="preserve">To view simulation results, first select the </w:t>
      </w:r>
      <w:r w:rsidRPr="00364438">
        <w:rPr>
          <w:rFonts w:asciiTheme="minorHAnsi" w:eastAsia="MS Mincho" w:hAnsiTheme="minorHAnsi" w:cstheme="minorHAnsi"/>
          <w:b/>
        </w:rPr>
        <w:t>Table</w:t>
      </w:r>
      <w:r w:rsidRPr="00364438">
        <w:rPr>
          <w:rFonts w:asciiTheme="minorHAnsi" w:eastAsia="MS Mincho" w:hAnsiTheme="minorHAnsi" w:cstheme="minorHAnsi"/>
        </w:rPr>
        <w:t xml:space="preserve"> ribbon tab and click the </w:t>
      </w:r>
      <w:r w:rsidRPr="00364438">
        <w:rPr>
          <w:rFonts w:asciiTheme="minorHAnsi" w:eastAsia="MS Mincho" w:hAnsiTheme="minorHAnsi" w:cstheme="minorHAnsi"/>
          <w:b/>
        </w:rPr>
        <w:t>Refresh</w:t>
      </w:r>
      <w:r w:rsidR="00AA158B" w:rsidRPr="00364438">
        <w:rPr>
          <w:rFonts w:asciiTheme="minorHAnsi" w:eastAsia="MS Mincho" w:hAnsiTheme="minorHAnsi" w:cstheme="minorHAnsi"/>
        </w:rPr>
        <w:t xml:space="preserve"> button.  You should see</w:t>
      </w:r>
      <w:r w:rsidR="00950CBE" w:rsidRPr="00364438">
        <w:rPr>
          <w:rFonts w:asciiTheme="minorHAnsi" w:eastAsia="MS Mincho" w:hAnsiTheme="minorHAnsi" w:cstheme="minorHAnsi"/>
        </w:rPr>
        <w:t xml:space="preserve"> </w:t>
      </w:r>
      <w:r w:rsidR="00A94FDA">
        <w:rPr>
          <w:rFonts w:asciiTheme="minorHAnsi" w:eastAsia="MS Mincho" w:hAnsiTheme="minorHAnsi" w:cstheme="minorHAnsi"/>
        </w:rPr>
        <w:t>one</w:t>
      </w:r>
      <w:r w:rsidR="00950CBE" w:rsidRPr="00364438">
        <w:rPr>
          <w:rFonts w:asciiTheme="minorHAnsi" w:eastAsia="MS Mincho" w:hAnsiTheme="minorHAnsi" w:cstheme="minorHAnsi"/>
        </w:rPr>
        <w:t xml:space="preserve"> new data series labeled </w:t>
      </w:r>
      <w:r w:rsidR="00AA158B" w:rsidRPr="00364438">
        <w:rPr>
          <w:rFonts w:asciiTheme="minorHAnsi" w:eastAsia="MS Mincho" w:hAnsiTheme="minorHAnsi" w:cstheme="minorHAnsi"/>
          <w:b/>
        </w:rPr>
        <w:t>Nutrient Load</w:t>
      </w:r>
      <w:r w:rsidR="00AA158B" w:rsidRPr="00364438">
        <w:rPr>
          <w:rFonts w:asciiTheme="minorHAnsi" w:eastAsia="MS Mincho" w:hAnsiTheme="minorHAnsi" w:cstheme="minorHAnsi"/>
        </w:rPr>
        <w:t xml:space="preserve">.  </w:t>
      </w:r>
    </w:p>
    <w:p w:rsidR="00950CBE" w:rsidRPr="00364438" w:rsidRDefault="00AA158B" w:rsidP="00815F82">
      <w:pPr>
        <w:pStyle w:val="PlainText"/>
        <w:spacing w:after="240"/>
        <w:rPr>
          <w:rFonts w:asciiTheme="minorHAnsi" w:hAnsiTheme="minorHAnsi" w:cstheme="minorHAnsi"/>
        </w:rPr>
      </w:pPr>
      <w:r w:rsidRPr="00364438">
        <w:rPr>
          <w:rFonts w:asciiTheme="minorHAnsi" w:hAnsiTheme="minorHAnsi" w:cstheme="minorHAnsi"/>
        </w:rPr>
        <w:t xml:space="preserve">To view the series values, click the </w:t>
      </w:r>
      <w:r w:rsidRPr="00364438">
        <w:rPr>
          <w:rFonts w:asciiTheme="minorHAnsi" w:hAnsiTheme="minorHAnsi" w:cstheme="minorHAnsi"/>
          <w:b/>
        </w:rPr>
        <w:t>Graph</w:t>
      </w:r>
      <w:r w:rsidRPr="00364438">
        <w:rPr>
          <w:rFonts w:asciiTheme="minorHAnsi" w:hAnsiTheme="minorHAnsi" w:cstheme="minorHAnsi"/>
        </w:rPr>
        <w:t xml:space="preserve"> ribbon tab and choose the desired series.</w:t>
      </w:r>
    </w:p>
    <w:p w:rsidR="00436203" w:rsidRPr="00364438" w:rsidRDefault="00436203">
      <w:pPr>
        <w:pStyle w:val="NormalWeb"/>
        <w:rPr>
          <w:rFonts w:asciiTheme="minorHAnsi" w:hAnsiTheme="minorHAnsi" w:cstheme="minorHAnsi"/>
          <w:sz w:val="20"/>
          <w:szCs w:val="20"/>
        </w:rPr>
      </w:pPr>
      <w:r w:rsidRPr="00364438">
        <w:rPr>
          <w:rFonts w:asciiTheme="minorHAnsi" w:hAnsiTheme="minorHAnsi" w:cstheme="minorHAnsi"/>
          <w:sz w:val="20"/>
          <w:szCs w:val="20"/>
        </w:rPr>
        <w:t>Here are the streamflow (</w:t>
      </w:r>
      <w:r w:rsidR="00815F82" w:rsidRPr="00364438">
        <w:rPr>
          <w:rFonts w:asciiTheme="minorHAnsi" w:hAnsiTheme="minorHAnsi" w:cstheme="minorHAnsi"/>
          <w:sz w:val="20"/>
          <w:szCs w:val="20"/>
        </w:rPr>
        <w:t>dark purple</w:t>
      </w:r>
      <w:r w:rsidR="00815F82">
        <w:rPr>
          <w:rFonts w:asciiTheme="minorHAnsi" w:hAnsiTheme="minorHAnsi" w:cstheme="minorHAnsi"/>
          <w:sz w:val="20"/>
          <w:szCs w:val="20"/>
        </w:rPr>
        <w:t xml:space="preserve"> line</w:t>
      </w:r>
      <w:r w:rsidRPr="00364438">
        <w:rPr>
          <w:rFonts w:asciiTheme="minorHAnsi" w:hAnsiTheme="minorHAnsi" w:cstheme="minorHAnsi"/>
          <w:sz w:val="20"/>
          <w:szCs w:val="20"/>
        </w:rPr>
        <w:t>), nitrate-nitrogen concentration (light purple), and the nitrogen loading (</w:t>
      </w:r>
      <w:r w:rsidR="00815F82" w:rsidRPr="00364438">
        <w:rPr>
          <w:rFonts w:asciiTheme="minorHAnsi" w:hAnsiTheme="minorHAnsi" w:cstheme="minorHAnsi"/>
          <w:sz w:val="20"/>
          <w:szCs w:val="20"/>
        </w:rPr>
        <w:t>orange line</w:t>
      </w:r>
      <w:r w:rsidRPr="00364438">
        <w:rPr>
          <w:rFonts w:asciiTheme="minorHAnsi" w:hAnsiTheme="minorHAnsi" w:cstheme="minorHAnsi"/>
          <w:sz w:val="20"/>
          <w:szCs w:val="20"/>
        </w:rPr>
        <w:t xml:space="preserve">) for </w:t>
      </w:r>
      <w:r w:rsidR="00815F82">
        <w:rPr>
          <w:rFonts w:asciiTheme="minorHAnsi" w:hAnsiTheme="minorHAnsi" w:cstheme="minorHAnsi"/>
          <w:sz w:val="20"/>
          <w:szCs w:val="20"/>
        </w:rPr>
        <w:t xml:space="preserve">San Marcos Rv at </w:t>
      </w:r>
      <w:proofErr w:type="spellStart"/>
      <w:r w:rsidR="00815F82">
        <w:rPr>
          <w:rFonts w:asciiTheme="minorHAnsi" w:hAnsiTheme="minorHAnsi" w:cstheme="minorHAnsi"/>
          <w:sz w:val="20"/>
          <w:szCs w:val="20"/>
        </w:rPr>
        <w:t>Luling</w:t>
      </w:r>
      <w:proofErr w:type="spellEnd"/>
      <w:r w:rsidR="00815F82">
        <w:rPr>
          <w:rFonts w:asciiTheme="minorHAnsi" w:hAnsiTheme="minorHAnsi" w:cstheme="minorHAnsi"/>
          <w:sz w:val="20"/>
          <w:szCs w:val="20"/>
        </w:rPr>
        <w:t>,</w:t>
      </w:r>
      <w:r w:rsidRPr="00364438">
        <w:rPr>
          <w:rFonts w:asciiTheme="minorHAnsi" w:hAnsiTheme="minorHAnsi" w:cstheme="minorHAnsi"/>
          <w:sz w:val="20"/>
          <w:szCs w:val="20"/>
        </w:rPr>
        <w:t xml:space="preserve"> TX all on a single plot.</w:t>
      </w:r>
      <w:r w:rsidR="00815F82">
        <w:rPr>
          <w:rFonts w:asciiTheme="minorHAnsi" w:hAnsiTheme="minorHAnsi" w:cstheme="minorHAnsi"/>
          <w:sz w:val="20"/>
          <w:szCs w:val="20"/>
        </w:rPr>
        <w:t xml:space="preserve"> You can select </w:t>
      </w:r>
      <w:r w:rsidR="00815F82" w:rsidRPr="00815F82">
        <w:rPr>
          <w:rFonts w:asciiTheme="minorHAnsi" w:hAnsiTheme="minorHAnsi" w:cstheme="minorHAnsi"/>
          <w:b/>
          <w:sz w:val="20"/>
          <w:szCs w:val="20"/>
        </w:rPr>
        <w:t>Date Setting</w:t>
      </w:r>
      <w:r w:rsidR="00815F82">
        <w:rPr>
          <w:rFonts w:asciiTheme="minorHAnsi" w:hAnsiTheme="minorHAnsi" w:cstheme="minorHAnsi"/>
          <w:sz w:val="20"/>
          <w:szCs w:val="20"/>
        </w:rPr>
        <w:t xml:space="preserve"> option to specify the date range so that only data during the dates that were simulated are shown in the plot.</w:t>
      </w:r>
    </w:p>
    <w:p w:rsidR="00AA158B" w:rsidRPr="00364438" w:rsidRDefault="00815F82">
      <w:pPr>
        <w:pStyle w:val="NormalWeb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5486400" cy="399768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03" w:rsidRDefault="000740E3">
      <w:pPr>
        <w:pStyle w:val="NormalWeb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Here is</w:t>
      </w:r>
      <w:r w:rsidR="00436203" w:rsidRPr="00364438">
        <w:rPr>
          <w:rFonts w:asciiTheme="minorHAnsi" w:hAnsiTheme="minorHAnsi" w:cstheme="minorHAnsi"/>
          <w:sz w:val="20"/>
          <w:szCs w:val="20"/>
        </w:rPr>
        <w:t xml:space="preserve"> the </w:t>
      </w:r>
      <w:r>
        <w:rPr>
          <w:rFonts w:asciiTheme="minorHAnsi" w:hAnsiTheme="minorHAnsi" w:cstheme="minorHAnsi"/>
          <w:sz w:val="20"/>
          <w:szCs w:val="20"/>
        </w:rPr>
        <w:t>exported graph of nitrogen loading</w:t>
      </w:r>
      <w:r w:rsidR="00436203" w:rsidRPr="00364438">
        <w:rPr>
          <w:rFonts w:asciiTheme="minorHAnsi" w:hAnsiTheme="minorHAnsi" w:cstheme="minorHAnsi"/>
          <w:sz w:val="20"/>
          <w:szCs w:val="20"/>
        </w:rPr>
        <w:t xml:space="preserve"> that w</w:t>
      </w:r>
      <w:r>
        <w:rPr>
          <w:rFonts w:asciiTheme="minorHAnsi" w:hAnsiTheme="minorHAnsi" w:cstheme="minorHAnsi"/>
          <w:sz w:val="20"/>
          <w:szCs w:val="20"/>
        </w:rPr>
        <w:t>as</w:t>
      </w:r>
      <w:r w:rsidR="00436203" w:rsidRPr="00364438">
        <w:rPr>
          <w:rFonts w:asciiTheme="minorHAnsi" w:hAnsiTheme="minorHAnsi" w:cstheme="minorHAnsi"/>
          <w:sz w:val="20"/>
          <w:szCs w:val="20"/>
        </w:rPr>
        <w:t xml:space="preserve"> calculated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0740E3" w:rsidRPr="00364438" w:rsidRDefault="000740E3" w:rsidP="000740E3">
      <w:pPr>
        <w:pStyle w:val="NormalWeb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946543" cy="3648075"/>
            <wp:effectExtent l="19050" t="19050" r="25507" b="28575"/>
            <wp:docPr id="47" name="Picture 46" descr="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543" cy="3648075"/>
                    </a:xfrm>
                    <a:prstGeom prst="rect">
                      <a:avLst/>
                    </a:prstGeom>
                    <a:ln>
                      <a:solidFill>
                        <a:srgbClr val="4D4D4D"/>
                      </a:solidFill>
                    </a:ln>
                  </pic:spPr>
                </pic:pic>
              </a:graphicData>
            </a:graphic>
          </wp:inline>
        </w:drawing>
      </w:r>
    </w:p>
    <w:p w:rsidR="0079255B" w:rsidRPr="00364438" w:rsidRDefault="000740E3">
      <w:pPr>
        <w:pStyle w:val="BodyText"/>
        <w:rPr>
          <w:rFonts w:asciiTheme="minorHAnsi" w:hAnsiTheme="minorHAnsi" w:cstheme="minorHAnsi"/>
          <w:i w:val="0"/>
          <w:sz w:val="20"/>
        </w:rPr>
      </w:pPr>
      <w:bookmarkStart w:id="22" w:name="DisplayStreams"/>
      <w:bookmarkEnd w:id="22"/>
      <w:r>
        <w:rPr>
          <w:rFonts w:asciiTheme="minorHAnsi" w:hAnsiTheme="minorHAnsi" w:cstheme="minorHAnsi"/>
          <w:i w:val="0"/>
          <w:sz w:val="20"/>
        </w:rPr>
        <w:lastRenderedPageBreak/>
        <w:t>That’s the end of our procedure</w:t>
      </w:r>
      <w:r w:rsidR="00794A90" w:rsidRPr="00364438">
        <w:rPr>
          <w:rFonts w:asciiTheme="minorHAnsi" w:hAnsiTheme="minorHAnsi" w:cstheme="minorHAnsi"/>
          <w:i w:val="0"/>
          <w:sz w:val="20"/>
        </w:rPr>
        <w:t>.  You have successfully performed a</w:t>
      </w:r>
      <w:r w:rsidR="000A0472" w:rsidRPr="00364438">
        <w:rPr>
          <w:rFonts w:asciiTheme="minorHAnsi" w:hAnsiTheme="minorHAnsi" w:cstheme="minorHAnsi"/>
          <w:i w:val="0"/>
          <w:sz w:val="20"/>
        </w:rPr>
        <w:t xml:space="preserve"> simple</w:t>
      </w:r>
      <w:r w:rsidR="00794A90" w:rsidRPr="00364438">
        <w:rPr>
          <w:rFonts w:asciiTheme="minorHAnsi" w:hAnsiTheme="minorHAnsi" w:cstheme="minorHAnsi"/>
          <w:i w:val="0"/>
          <w:sz w:val="20"/>
        </w:rPr>
        <w:t xml:space="preserve"> nitrogen loading calculation.  </w:t>
      </w:r>
      <w:r w:rsidR="00DA3AD7" w:rsidRPr="00364438">
        <w:rPr>
          <w:rFonts w:asciiTheme="minorHAnsi" w:hAnsiTheme="minorHAnsi" w:cstheme="minorHAnsi"/>
          <w:i w:val="0"/>
          <w:sz w:val="20"/>
        </w:rPr>
        <w:t xml:space="preserve">This model can be adjusted to fit different data by modifying the </w:t>
      </w:r>
      <w:proofErr w:type="spellStart"/>
      <w:r w:rsidR="00DA3AD7" w:rsidRPr="00364438">
        <w:rPr>
          <w:rFonts w:asciiTheme="minorHAnsi" w:hAnsiTheme="minorHAnsi" w:cstheme="minorHAnsi"/>
          <w:i w:val="0"/>
          <w:sz w:val="20"/>
        </w:rPr>
        <w:t>DbReader’s</w:t>
      </w:r>
      <w:proofErr w:type="spellEnd"/>
      <w:r w:rsidR="00DA3AD7" w:rsidRPr="00364438">
        <w:rPr>
          <w:rFonts w:asciiTheme="minorHAnsi" w:hAnsiTheme="minorHAnsi" w:cstheme="minorHAnsi"/>
          <w:i w:val="0"/>
          <w:sz w:val="20"/>
        </w:rPr>
        <w:t xml:space="preserve"> </w:t>
      </w:r>
      <w:proofErr w:type="spellStart"/>
      <w:r w:rsidR="00794A90" w:rsidRPr="00364438">
        <w:rPr>
          <w:rFonts w:asciiTheme="minorHAnsi" w:hAnsiTheme="minorHAnsi" w:cstheme="minorHAnsi"/>
          <w:b/>
          <w:i w:val="0"/>
          <w:sz w:val="20"/>
        </w:rPr>
        <w:t>RangeInSeconds</w:t>
      </w:r>
      <w:proofErr w:type="spellEnd"/>
      <w:r w:rsidR="00794A90" w:rsidRPr="00364438">
        <w:rPr>
          <w:rFonts w:asciiTheme="minorHAnsi" w:hAnsiTheme="minorHAnsi" w:cstheme="minorHAnsi"/>
          <w:i w:val="0"/>
          <w:sz w:val="20"/>
        </w:rPr>
        <w:t xml:space="preserve"> </w:t>
      </w:r>
      <w:r w:rsidR="00DA3AD7" w:rsidRPr="00364438">
        <w:rPr>
          <w:rFonts w:asciiTheme="minorHAnsi" w:hAnsiTheme="minorHAnsi" w:cstheme="minorHAnsi"/>
          <w:i w:val="0"/>
          <w:sz w:val="20"/>
        </w:rPr>
        <w:t xml:space="preserve">argument and/or the </w:t>
      </w:r>
      <w:proofErr w:type="spellStart"/>
      <w:r w:rsidR="00DA3AD7" w:rsidRPr="00364438">
        <w:rPr>
          <w:rFonts w:asciiTheme="minorHAnsi" w:hAnsiTheme="minorHAnsi" w:cstheme="minorHAnsi"/>
          <w:i w:val="0"/>
          <w:sz w:val="20"/>
        </w:rPr>
        <w:t>LoadCalculator’s</w:t>
      </w:r>
      <w:proofErr w:type="spellEnd"/>
      <w:r w:rsidR="00DA3AD7" w:rsidRPr="00364438">
        <w:rPr>
          <w:rFonts w:asciiTheme="minorHAnsi" w:hAnsiTheme="minorHAnsi" w:cstheme="minorHAnsi"/>
          <w:i w:val="0"/>
          <w:sz w:val="20"/>
        </w:rPr>
        <w:t xml:space="preserve"> </w:t>
      </w:r>
      <w:proofErr w:type="spellStart"/>
      <w:r w:rsidR="00794A90" w:rsidRPr="00364438">
        <w:rPr>
          <w:rFonts w:asciiTheme="minorHAnsi" w:hAnsiTheme="minorHAnsi" w:cstheme="minorHAnsi"/>
          <w:b/>
          <w:i w:val="0"/>
          <w:sz w:val="20"/>
        </w:rPr>
        <w:t>TimeStepInSeconds</w:t>
      </w:r>
      <w:proofErr w:type="spellEnd"/>
      <w:r w:rsidR="00794A90" w:rsidRPr="00364438">
        <w:rPr>
          <w:rFonts w:asciiTheme="minorHAnsi" w:hAnsiTheme="minorHAnsi" w:cstheme="minorHAnsi"/>
          <w:i w:val="0"/>
          <w:sz w:val="20"/>
        </w:rPr>
        <w:t xml:space="preserve"> </w:t>
      </w:r>
      <w:r w:rsidR="00DA3AD7" w:rsidRPr="00364438">
        <w:rPr>
          <w:rFonts w:asciiTheme="minorHAnsi" w:hAnsiTheme="minorHAnsi" w:cstheme="minorHAnsi"/>
          <w:i w:val="0"/>
          <w:sz w:val="20"/>
        </w:rPr>
        <w:t>argument.</w:t>
      </w:r>
      <w:r w:rsidR="0080560D" w:rsidRPr="00364438">
        <w:rPr>
          <w:rFonts w:asciiTheme="minorHAnsi" w:hAnsiTheme="minorHAnsi" w:cstheme="minorHAnsi"/>
          <w:i w:val="0"/>
          <w:sz w:val="20"/>
        </w:rPr>
        <w:t xml:space="preserve">  </w:t>
      </w:r>
    </w:p>
    <w:sectPr w:rsidR="0079255B" w:rsidRPr="00364438" w:rsidSect="00C25FCB">
      <w:footerReference w:type="even" r:id="rId31"/>
      <w:footerReference w:type="default" r:id="rId3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507" w:rsidRDefault="008A5507">
      <w:r>
        <w:separator/>
      </w:r>
    </w:p>
  </w:endnote>
  <w:endnote w:type="continuationSeparator" w:id="0">
    <w:p w:rsidR="008A5507" w:rsidRDefault="008A55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0BF" w:rsidRDefault="00236E9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470B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70BF" w:rsidRDefault="007470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0BF" w:rsidRDefault="00236E9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470B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57B4">
      <w:rPr>
        <w:rStyle w:val="PageNumber"/>
        <w:noProof/>
      </w:rPr>
      <w:t>1</w:t>
    </w:r>
    <w:r>
      <w:rPr>
        <w:rStyle w:val="PageNumber"/>
      </w:rPr>
      <w:fldChar w:fldCharType="end"/>
    </w:r>
  </w:p>
  <w:p w:rsidR="007470BF" w:rsidRDefault="007470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507" w:rsidRDefault="008A5507">
      <w:r>
        <w:separator/>
      </w:r>
    </w:p>
  </w:footnote>
  <w:footnote w:type="continuationSeparator" w:id="0">
    <w:p w:rsidR="008A5507" w:rsidRDefault="008A55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76B"/>
    <w:multiLevelType w:val="hybridMultilevel"/>
    <w:tmpl w:val="4D422E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21F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B2007A8"/>
    <w:multiLevelType w:val="hybridMultilevel"/>
    <w:tmpl w:val="AD9E0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C2963"/>
    <w:multiLevelType w:val="hybridMultilevel"/>
    <w:tmpl w:val="44D05D42"/>
    <w:lvl w:ilvl="0" w:tplc="DE923016">
      <w:start w:val="7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65233"/>
    <w:multiLevelType w:val="hybridMultilevel"/>
    <w:tmpl w:val="DE60AC92"/>
    <w:lvl w:ilvl="0" w:tplc="C694C3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01138"/>
    <w:multiLevelType w:val="hybridMultilevel"/>
    <w:tmpl w:val="6F9C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C029A"/>
    <w:multiLevelType w:val="hybridMultilevel"/>
    <w:tmpl w:val="F948FD02"/>
    <w:lvl w:ilvl="0" w:tplc="DD68678A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EE785F"/>
    <w:multiLevelType w:val="hybridMultilevel"/>
    <w:tmpl w:val="6C405A4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E158C"/>
    <w:multiLevelType w:val="hybridMultilevel"/>
    <w:tmpl w:val="262CE2D8"/>
    <w:lvl w:ilvl="0" w:tplc="C220D39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10A4F"/>
    <w:multiLevelType w:val="hybridMultilevel"/>
    <w:tmpl w:val="3B78B290"/>
    <w:lvl w:ilvl="0" w:tplc="DD68678A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DD065C"/>
    <w:multiLevelType w:val="hybridMultilevel"/>
    <w:tmpl w:val="732CCBA2"/>
    <w:lvl w:ilvl="0" w:tplc="C5D878A2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7A0ED1"/>
    <w:multiLevelType w:val="hybridMultilevel"/>
    <w:tmpl w:val="4F10A370"/>
    <w:lvl w:ilvl="0" w:tplc="EA08E26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154D51"/>
    <w:multiLevelType w:val="hybridMultilevel"/>
    <w:tmpl w:val="FCA4C8DC"/>
    <w:lvl w:ilvl="0" w:tplc="B02E6848">
      <w:start w:val="1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223DD7"/>
    <w:multiLevelType w:val="hybridMultilevel"/>
    <w:tmpl w:val="7D8E0D2A"/>
    <w:lvl w:ilvl="0" w:tplc="267231C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27691C"/>
    <w:multiLevelType w:val="hybridMultilevel"/>
    <w:tmpl w:val="04B4EAC0"/>
    <w:lvl w:ilvl="0" w:tplc="5EE4D780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FAE3A2C"/>
    <w:multiLevelType w:val="hybridMultilevel"/>
    <w:tmpl w:val="C3A2C146"/>
    <w:lvl w:ilvl="0" w:tplc="DD6867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E2535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59C3DA1"/>
    <w:multiLevelType w:val="multilevel"/>
    <w:tmpl w:val="EEA4BD32"/>
    <w:lvl w:ilvl="0">
      <w:start w:val="1"/>
      <w:numFmt w:val="decimal"/>
      <w:suff w:val="space"/>
      <w:lvlText w:val="Chapter 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47694F3D"/>
    <w:multiLevelType w:val="hybridMultilevel"/>
    <w:tmpl w:val="B106A3EC"/>
    <w:lvl w:ilvl="0" w:tplc="E41EE9C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043D78"/>
    <w:multiLevelType w:val="hybridMultilevel"/>
    <w:tmpl w:val="A9023DB2"/>
    <w:lvl w:ilvl="0" w:tplc="F2B0EB9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D279A7"/>
    <w:multiLevelType w:val="hybridMultilevel"/>
    <w:tmpl w:val="AE2C4C04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C7831E3"/>
    <w:multiLevelType w:val="hybridMultilevel"/>
    <w:tmpl w:val="3A842B7C"/>
    <w:lvl w:ilvl="0" w:tplc="BCFE1618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AC3AA9"/>
    <w:multiLevelType w:val="hybridMultilevel"/>
    <w:tmpl w:val="E16EE2FE"/>
    <w:lvl w:ilvl="0" w:tplc="1C1CC4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0E3C29"/>
    <w:multiLevelType w:val="hybridMultilevel"/>
    <w:tmpl w:val="4DF41F30"/>
    <w:lvl w:ilvl="0" w:tplc="C3B69B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1C4B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E8AF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2C31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A2B5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208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CA9E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24B9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DC30D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11774D"/>
    <w:multiLevelType w:val="hybridMultilevel"/>
    <w:tmpl w:val="9DF087C6"/>
    <w:lvl w:ilvl="0" w:tplc="DD68678A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D96F91"/>
    <w:multiLevelType w:val="hybridMultilevel"/>
    <w:tmpl w:val="D3B2FA50"/>
    <w:lvl w:ilvl="0" w:tplc="8C703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B3C05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EEF3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F64B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8E12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F6D1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C2EF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DC42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F4F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4E56C0"/>
    <w:multiLevelType w:val="hybridMultilevel"/>
    <w:tmpl w:val="DC202FE4"/>
    <w:lvl w:ilvl="0" w:tplc="BCFE1618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>
    <w:nsid w:val="7A224351"/>
    <w:multiLevelType w:val="hybridMultilevel"/>
    <w:tmpl w:val="54CA3110"/>
    <w:lvl w:ilvl="0" w:tplc="DD68678A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9"/>
  </w:num>
  <w:num w:numId="10">
    <w:abstractNumId w:val="6"/>
  </w:num>
  <w:num w:numId="11">
    <w:abstractNumId w:val="27"/>
  </w:num>
  <w:num w:numId="12">
    <w:abstractNumId w:val="15"/>
  </w:num>
  <w:num w:numId="13">
    <w:abstractNumId w:val="9"/>
  </w:num>
  <w:num w:numId="14">
    <w:abstractNumId w:val="26"/>
  </w:num>
  <w:num w:numId="15">
    <w:abstractNumId w:val="21"/>
  </w:num>
  <w:num w:numId="16">
    <w:abstractNumId w:val="12"/>
  </w:num>
  <w:num w:numId="17">
    <w:abstractNumId w:val="7"/>
  </w:num>
  <w:num w:numId="18">
    <w:abstractNumId w:val="13"/>
  </w:num>
  <w:num w:numId="19">
    <w:abstractNumId w:val="18"/>
  </w:num>
  <w:num w:numId="20">
    <w:abstractNumId w:val="3"/>
  </w:num>
  <w:num w:numId="21">
    <w:abstractNumId w:val="0"/>
  </w:num>
  <w:num w:numId="22">
    <w:abstractNumId w:val="20"/>
  </w:num>
  <w:num w:numId="23">
    <w:abstractNumId w:val="11"/>
  </w:num>
  <w:num w:numId="24">
    <w:abstractNumId w:val="10"/>
  </w:num>
  <w:num w:numId="25">
    <w:abstractNumId w:val="4"/>
  </w:num>
  <w:num w:numId="26">
    <w:abstractNumId w:val="22"/>
  </w:num>
  <w:num w:numId="27">
    <w:abstractNumId w:val="8"/>
  </w:num>
  <w:num w:numId="28">
    <w:abstractNumId w:val="5"/>
  </w:num>
  <w:num w:numId="29">
    <w:abstractNumId w:val="14"/>
  </w:num>
  <w:num w:numId="30">
    <w:abstractNumId w:val="2"/>
  </w:num>
  <w:num w:numId="31">
    <w:abstractNumId w:val="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ff6,#fc6,white"/>
      <o:colormenu v:ext="edit" fillcolor="none" strokecolor="none [32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E34A5"/>
    <w:rsid w:val="00004049"/>
    <w:rsid w:val="00007442"/>
    <w:rsid w:val="00010689"/>
    <w:rsid w:val="0002346E"/>
    <w:rsid w:val="0002488C"/>
    <w:rsid w:val="00030FB2"/>
    <w:rsid w:val="000455FD"/>
    <w:rsid w:val="000505C9"/>
    <w:rsid w:val="000575B2"/>
    <w:rsid w:val="000651B6"/>
    <w:rsid w:val="00067CE9"/>
    <w:rsid w:val="00067E03"/>
    <w:rsid w:val="00070C48"/>
    <w:rsid w:val="000740E3"/>
    <w:rsid w:val="00077420"/>
    <w:rsid w:val="000775C5"/>
    <w:rsid w:val="00077F5D"/>
    <w:rsid w:val="00080D6C"/>
    <w:rsid w:val="000815AD"/>
    <w:rsid w:val="00081A29"/>
    <w:rsid w:val="00085CD2"/>
    <w:rsid w:val="00093482"/>
    <w:rsid w:val="000A0472"/>
    <w:rsid w:val="000A2B08"/>
    <w:rsid w:val="000A31F6"/>
    <w:rsid w:val="000B25D4"/>
    <w:rsid w:val="000B2F22"/>
    <w:rsid w:val="000B48DA"/>
    <w:rsid w:val="000C4808"/>
    <w:rsid w:val="000C4DFD"/>
    <w:rsid w:val="000C5D23"/>
    <w:rsid w:val="000D2B7F"/>
    <w:rsid w:val="000D63D7"/>
    <w:rsid w:val="000E119F"/>
    <w:rsid w:val="000E186E"/>
    <w:rsid w:val="000E1F6C"/>
    <w:rsid w:val="000E32F8"/>
    <w:rsid w:val="000F1A3C"/>
    <w:rsid w:val="000F3816"/>
    <w:rsid w:val="00100ECA"/>
    <w:rsid w:val="00103418"/>
    <w:rsid w:val="00104264"/>
    <w:rsid w:val="001078A3"/>
    <w:rsid w:val="00107AAC"/>
    <w:rsid w:val="00114B8D"/>
    <w:rsid w:val="00115576"/>
    <w:rsid w:val="00116E09"/>
    <w:rsid w:val="00124E48"/>
    <w:rsid w:val="0013116A"/>
    <w:rsid w:val="00135C39"/>
    <w:rsid w:val="00153194"/>
    <w:rsid w:val="001546B5"/>
    <w:rsid w:val="00156BB2"/>
    <w:rsid w:val="00161945"/>
    <w:rsid w:val="00165725"/>
    <w:rsid w:val="001733F6"/>
    <w:rsid w:val="00177FBB"/>
    <w:rsid w:val="00190A8C"/>
    <w:rsid w:val="00190FA1"/>
    <w:rsid w:val="00195BDE"/>
    <w:rsid w:val="001A058F"/>
    <w:rsid w:val="001A7B0E"/>
    <w:rsid w:val="001B235D"/>
    <w:rsid w:val="001B3F5C"/>
    <w:rsid w:val="001B6CF0"/>
    <w:rsid w:val="001C6EA6"/>
    <w:rsid w:val="001D061A"/>
    <w:rsid w:val="001D5081"/>
    <w:rsid w:val="001E1657"/>
    <w:rsid w:val="001E3CDA"/>
    <w:rsid w:val="001E54C3"/>
    <w:rsid w:val="001F1142"/>
    <w:rsid w:val="001F3A0F"/>
    <w:rsid w:val="001F514A"/>
    <w:rsid w:val="001F6BDE"/>
    <w:rsid w:val="001F7430"/>
    <w:rsid w:val="002012BF"/>
    <w:rsid w:val="002034F9"/>
    <w:rsid w:val="0020679E"/>
    <w:rsid w:val="002102C5"/>
    <w:rsid w:val="00210833"/>
    <w:rsid w:val="00211E0B"/>
    <w:rsid w:val="00225C2F"/>
    <w:rsid w:val="00226BFF"/>
    <w:rsid w:val="00226F58"/>
    <w:rsid w:val="00230AC1"/>
    <w:rsid w:val="00231B40"/>
    <w:rsid w:val="00234168"/>
    <w:rsid w:val="0023496E"/>
    <w:rsid w:val="00236E9F"/>
    <w:rsid w:val="00237B37"/>
    <w:rsid w:val="00241D67"/>
    <w:rsid w:val="002461B3"/>
    <w:rsid w:val="00247317"/>
    <w:rsid w:val="00251162"/>
    <w:rsid w:val="00252B88"/>
    <w:rsid w:val="002576A4"/>
    <w:rsid w:val="00260022"/>
    <w:rsid w:val="00267593"/>
    <w:rsid w:val="00276473"/>
    <w:rsid w:val="002803B6"/>
    <w:rsid w:val="0028116D"/>
    <w:rsid w:val="0028171F"/>
    <w:rsid w:val="00287C07"/>
    <w:rsid w:val="00292DC7"/>
    <w:rsid w:val="00293228"/>
    <w:rsid w:val="00295290"/>
    <w:rsid w:val="002957DC"/>
    <w:rsid w:val="0029755A"/>
    <w:rsid w:val="002A2F4E"/>
    <w:rsid w:val="002A5099"/>
    <w:rsid w:val="002A5293"/>
    <w:rsid w:val="002B10A5"/>
    <w:rsid w:val="002B14B5"/>
    <w:rsid w:val="002B1686"/>
    <w:rsid w:val="002B1B5D"/>
    <w:rsid w:val="002B1DAA"/>
    <w:rsid w:val="002B29C9"/>
    <w:rsid w:val="002B69CA"/>
    <w:rsid w:val="002C0BB2"/>
    <w:rsid w:val="002C367D"/>
    <w:rsid w:val="002D35A6"/>
    <w:rsid w:val="002D6D18"/>
    <w:rsid w:val="002E3CA8"/>
    <w:rsid w:val="002F07D9"/>
    <w:rsid w:val="002F36E0"/>
    <w:rsid w:val="002F6C44"/>
    <w:rsid w:val="00303568"/>
    <w:rsid w:val="0030378E"/>
    <w:rsid w:val="00306777"/>
    <w:rsid w:val="00310446"/>
    <w:rsid w:val="0032008B"/>
    <w:rsid w:val="00321ADE"/>
    <w:rsid w:val="0032328A"/>
    <w:rsid w:val="00323AC7"/>
    <w:rsid w:val="0032479C"/>
    <w:rsid w:val="003262D5"/>
    <w:rsid w:val="00327BB7"/>
    <w:rsid w:val="00332548"/>
    <w:rsid w:val="00336A54"/>
    <w:rsid w:val="00353BE9"/>
    <w:rsid w:val="0036008C"/>
    <w:rsid w:val="00360874"/>
    <w:rsid w:val="00364438"/>
    <w:rsid w:val="00370BC6"/>
    <w:rsid w:val="00375CFD"/>
    <w:rsid w:val="003837C4"/>
    <w:rsid w:val="00386AD5"/>
    <w:rsid w:val="00387E14"/>
    <w:rsid w:val="00390788"/>
    <w:rsid w:val="00392A57"/>
    <w:rsid w:val="003A38F5"/>
    <w:rsid w:val="003A552E"/>
    <w:rsid w:val="003B4FE2"/>
    <w:rsid w:val="003C2FFA"/>
    <w:rsid w:val="003D27ED"/>
    <w:rsid w:val="003D40EE"/>
    <w:rsid w:val="003E1956"/>
    <w:rsid w:val="003F080A"/>
    <w:rsid w:val="003F152D"/>
    <w:rsid w:val="003F26AE"/>
    <w:rsid w:val="0040074B"/>
    <w:rsid w:val="004111C9"/>
    <w:rsid w:val="004116F2"/>
    <w:rsid w:val="00416678"/>
    <w:rsid w:val="004167F9"/>
    <w:rsid w:val="004210D0"/>
    <w:rsid w:val="00422805"/>
    <w:rsid w:val="0042700F"/>
    <w:rsid w:val="004316AD"/>
    <w:rsid w:val="00436203"/>
    <w:rsid w:val="00436552"/>
    <w:rsid w:val="00436802"/>
    <w:rsid w:val="004377AE"/>
    <w:rsid w:val="00445A90"/>
    <w:rsid w:val="004549F9"/>
    <w:rsid w:val="00457228"/>
    <w:rsid w:val="00464448"/>
    <w:rsid w:val="00464E99"/>
    <w:rsid w:val="00466EA2"/>
    <w:rsid w:val="004716E4"/>
    <w:rsid w:val="004809E8"/>
    <w:rsid w:val="00491D57"/>
    <w:rsid w:val="0049344D"/>
    <w:rsid w:val="00494F90"/>
    <w:rsid w:val="004A1968"/>
    <w:rsid w:val="004A757C"/>
    <w:rsid w:val="004B0E28"/>
    <w:rsid w:val="004B1862"/>
    <w:rsid w:val="004B4EE5"/>
    <w:rsid w:val="004B55BF"/>
    <w:rsid w:val="004B5709"/>
    <w:rsid w:val="004C55DC"/>
    <w:rsid w:val="004D1CD1"/>
    <w:rsid w:val="004E0141"/>
    <w:rsid w:val="004E2772"/>
    <w:rsid w:val="004E6ABB"/>
    <w:rsid w:val="004E7F43"/>
    <w:rsid w:val="004F3688"/>
    <w:rsid w:val="004F3873"/>
    <w:rsid w:val="005012F9"/>
    <w:rsid w:val="00503120"/>
    <w:rsid w:val="005045FF"/>
    <w:rsid w:val="0050710E"/>
    <w:rsid w:val="00512D35"/>
    <w:rsid w:val="005136AE"/>
    <w:rsid w:val="00515006"/>
    <w:rsid w:val="005173A3"/>
    <w:rsid w:val="0051787F"/>
    <w:rsid w:val="00525673"/>
    <w:rsid w:val="005279EF"/>
    <w:rsid w:val="00531B17"/>
    <w:rsid w:val="00533CB1"/>
    <w:rsid w:val="00536EC1"/>
    <w:rsid w:val="005412CA"/>
    <w:rsid w:val="00545C2A"/>
    <w:rsid w:val="00546765"/>
    <w:rsid w:val="0055720A"/>
    <w:rsid w:val="00561004"/>
    <w:rsid w:val="00561DDB"/>
    <w:rsid w:val="005621B2"/>
    <w:rsid w:val="005631B2"/>
    <w:rsid w:val="00570970"/>
    <w:rsid w:val="005749B0"/>
    <w:rsid w:val="00576610"/>
    <w:rsid w:val="00580984"/>
    <w:rsid w:val="00581FA3"/>
    <w:rsid w:val="005820C7"/>
    <w:rsid w:val="005858DD"/>
    <w:rsid w:val="00585E30"/>
    <w:rsid w:val="005A39A6"/>
    <w:rsid w:val="005B25E7"/>
    <w:rsid w:val="005B7E6C"/>
    <w:rsid w:val="005C10BC"/>
    <w:rsid w:val="005D488F"/>
    <w:rsid w:val="005D4F2E"/>
    <w:rsid w:val="005D516A"/>
    <w:rsid w:val="005E0073"/>
    <w:rsid w:val="005E0929"/>
    <w:rsid w:val="005E4B7C"/>
    <w:rsid w:val="00600775"/>
    <w:rsid w:val="00600F20"/>
    <w:rsid w:val="00603328"/>
    <w:rsid w:val="006141F9"/>
    <w:rsid w:val="00622FB2"/>
    <w:rsid w:val="006231BF"/>
    <w:rsid w:val="00624F3A"/>
    <w:rsid w:val="00625BB9"/>
    <w:rsid w:val="006260F1"/>
    <w:rsid w:val="00632AA9"/>
    <w:rsid w:val="00633BF2"/>
    <w:rsid w:val="0064182F"/>
    <w:rsid w:val="006469A3"/>
    <w:rsid w:val="006471FC"/>
    <w:rsid w:val="0065569D"/>
    <w:rsid w:val="006556D3"/>
    <w:rsid w:val="0065649A"/>
    <w:rsid w:val="006565BA"/>
    <w:rsid w:val="00660E12"/>
    <w:rsid w:val="006679AA"/>
    <w:rsid w:val="006713F9"/>
    <w:rsid w:val="00680511"/>
    <w:rsid w:val="00682A54"/>
    <w:rsid w:val="00684E24"/>
    <w:rsid w:val="006860CD"/>
    <w:rsid w:val="00686472"/>
    <w:rsid w:val="006864DE"/>
    <w:rsid w:val="00690D38"/>
    <w:rsid w:val="006950A6"/>
    <w:rsid w:val="00695F0C"/>
    <w:rsid w:val="006969DD"/>
    <w:rsid w:val="006A03E8"/>
    <w:rsid w:val="006A11A6"/>
    <w:rsid w:val="006A793B"/>
    <w:rsid w:val="006C2A5F"/>
    <w:rsid w:val="006C3F85"/>
    <w:rsid w:val="006C5F3C"/>
    <w:rsid w:val="006D1F29"/>
    <w:rsid w:val="006E1AA3"/>
    <w:rsid w:val="006E2F9C"/>
    <w:rsid w:val="006E4391"/>
    <w:rsid w:val="006E57B4"/>
    <w:rsid w:val="006E79E6"/>
    <w:rsid w:val="006F1788"/>
    <w:rsid w:val="006F1E7A"/>
    <w:rsid w:val="006F65A1"/>
    <w:rsid w:val="00714886"/>
    <w:rsid w:val="00716A29"/>
    <w:rsid w:val="00721276"/>
    <w:rsid w:val="0072655A"/>
    <w:rsid w:val="0072797B"/>
    <w:rsid w:val="00733809"/>
    <w:rsid w:val="00737983"/>
    <w:rsid w:val="00737F39"/>
    <w:rsid w:val="00740E8D"/>
    <w:rsid w:val="00744DE1"/>
    <w:rsid w:val="007470BF"/>
    <w:rsid w:val="00752C0D"/>
    <w:rsid w:val="00755054"/>
    <w:rsid w:val="0076153B"/>
    <w:rsid w:val="00766CE1"/>
    <w:rsid w:val="007767C5"/>
    <w:rsid w:val="00786B1A"/>
    <w:rsid w:val="0079081E"/>
    <w:rsid w:val="0079255B"/>
    <w:rsid w:val="007927CD"/>
    <w:rsid w:val="00794A90"/>
    <w:rsid w:val="007A7CB3"/>
    <w:rsid w:val="007B18DD"/>
    <w:rsid w:val="007B3577"/>
    <w:rsid w:val="007B3D00"/>
    <w:rsid w:val="007B3D6F"/>
    <w:rsid w:val="007B4D10"/>
    <w:rsid w:val="007B6C61"/>
    <w:rsid w:val="007C23E4"/>
    <w:rsid w:val="007C7778"/>
    <w:rsid w:val="007D50FA"/>
    <w:rsid w:val="007D61C0"/>
    <w:rsid w:val="007D78BD"/>
    <w:rsid w:val="007E6763"/>
    <w:rsid w:val="007F03A1"/>
    <w:rsid w:val="007F2E7F"/>
    <w:rsid w:val="007F7B91"/>
    <w:rsid w:val="008016F8"/>
    <w:rsid w:val="0080560D"/>
    <w:rsid w:val="00806CB6"/>
    <w:rsid w:val="00806D66"/>
    <w:rsid w:val="00807485"/>
    <w:rsid w:val="00807F50"/>
    <w:rsid w:val="00811B15"/>
    <w:rsid w:val="00812FAE"/>
    <w:rsid w:val="008130E4"/>
    <w:rsid w:val="00813B18"/>
    <w:rsid w:val="00815F82"/>
    <w:rsid w:val="00816DBF"/>
    <w:rsid w:val="008176C4"/>
    <w:rsid w:val="00822C5A"/>
    <w:rsid w:val="00832E98"/>
    <w:rsid w:val="008332EC"/>
    <w:rsid w:val="008360BE"/>
    <w:rsid w:val="008400EA"/>
    <w:rsid w:val="00841124"/>
    <w:rsid w:val="00846697"/>
    <w:rsid w:val="00856F2F"/>
    <w:rsid w:val="0085746F"/>
    <w:rsid w:val="0085796A"/>
    <w:rsid w:val="008635B4"/>
    <w:rsid w:val="00864D01"/>
    <w:rsid w:val="00867812"/>
    <w:rsid w:val="00871F29"/>
    <w:rsid w:val="0087220D"/>
    <w:rsid w:val="00873601"/>
    <w:rsid w:val="00877990"/>
    <w:rsid w:val="00881A06"/>
    <w:rsid w:val="00882CA8"/>
    <w:rsid w:val="008963DE"/>
    <w:rsid w:val="008A5507"/>
    <w:rsid w:val="008A5969"/>
    <w:rsid w:val="008A6731"/>
    <w:rsid w:val="008B1549"/>
    <w:rsid w:val="008B46F9"/>
    <w:rsid w:val="008C1634"/>
    <w:rsid w:val="008C17A7"/>
    <w:rsid w:val="008C2A08"/>
    <w:rsid w:val="008C2FED"/>
    <w:rsid w:val="008C5B9C"/>
    <w:rsid w:val="008D02AA"/>
    <w:rsid w:val="008D4570"/>
    <w:rsid w:val="008E1A98"/>
    <w:rsid w:val="008E2E3D"/>
    <w:rsid w:val="008E7976"/>
    <w:rsid w:val="008F41C2"/>
    <w:rsid w:val="008F5023"/>
    <w:rsid w:val="00900E09"/>
    <w:rsid w:val="00903DCE"/>
    <w:rsid w:val="00904682"/>
    <w:rsid w:val="00905800"/>
    <w:rsid w:val="009067D0"/>
    <w:rsid w:val="0090762C"/>
    <w:rsid w:val="009103E4"/>
    <w:rsid w:val="00910E94"/>
    <w:rsid w:val="00913737"/>
    <w:rsid w:val="009142E0"/>
    <w:rsid w:val="009148BE"/>
    <w:rsid w:val="009204E0"/>
    <w:rsid w:val="00920C8E"/>
    <w:rsid w:val="009242ED"/>
    <w:rsid w:val="00925480"/>
    <w:rsid w:val="009266F8"/>
    <w:rsid w:val="0092777B"/>
    <w:rsid w:val="00931F00"/>
    <w:rsid w:val="0093567C"/>
    <w:rsid w:val="009378A8"/>
    <w:rsid w:val="00941F78"/>
    <w:rsid w:val="009445EA"/>
    <w:rsid w:val="00946757"/>
    <w:rsid w:val="009478EA"/>
    <w:rsid w:val="00947A2E"/>
    <w:rsid w:val="00947C98"/>
    <w:rsid w:val="00950CBE"/>
    <w:rsid w:val="0095646B"/>
    <w:rsid w:val="00961AE9"/>
    <w:rsid w:val="00963118"/>
    <w:rsid w:val="009644B8"/>
    <w:rsid w:val="00986E4F"/>
    <w:rsid w:val="00992768"/>
    <w:rsid w:val="00993118"/>
    <w:rsid w:val="009A4C69"/>
    <w:rsid w:val="009A6709"/>
    <w:rsid w:val="009B04C2"/>
    <w:rsid w:val="009B455E"/>
    <w:rsid w:val="009B501E"/>
    <w:rsid w:val="009B6D1E"/>
    <w:rsid w:val="009B6F6A"/>
    <w:rsid w:val="009B788D"/>
    <w:rsid w:val="009C279B"/>
    <w:rsid w:val="009C680A"/>
    <w:rsid w:val="009D554A"/>
    <w:rsid w:val="009D66AC"/>
    <w:rsid w:val="009F0F7E"/>
    <w:rsid w:val="009F2E81"/>
    <w:rsid w:val="009F7E7B"/>
    <w:rsid w:val="009F7F8D"/>
    <w:rsid w:val="00A04C5D"/>
    <w:rsid w:val="00A05698"/>
    <w:rsid w:val="00A05CB5"/>
    <w:rsid w:val="00A10575"/>
    <w:rsid w:val="00A149BF"/>
    <w:rsid w:val="00A17648"/>
    <w:rsid w:val="00A20582"/>
    <w:rsid w:val="00A21ECE"/>
    <w:rsid w:val="00A24C77"/>
    <w:rsid w:val="00A2509D"/>
    <w:rsid w:val="00A25E61"/>
    <w:rsid w:val="00A32CFA"/>
    <w:rsid w:val="00A349A5"/>
    <w:rsid w:val="00A35216"/>
    <w:rsid w:val="00A35700"/>
    <w:rsid w:val="00A37118"/>
    <w:rsid w:val="00A37AD5"/>
    <w:rsid w:val="00A442E1"/>
    <w:rsid w:val="00A45E79"/>
    <w:rsid w:val="00A52381"/>
    <w:rsid w:val="00A60C86"/>
    <w:rsid w:val="00A63683"/>
    <w:rsid w:val="00A675A7"/>
    <w:rsid w:val="00A73D1D"/>
    <w:rsid w:val="00A75172"/>
    <w:rsid w:val="00A77C41"/>
    <w:rsid w:val="00A83854"/>
    <w:rsid w:val="00A91CEE"/>
    <w:rsid w:val="00A94FDA"/>
    <w:rsid w:val="00A9519D"/>
    <w:rsid w:val="00A967EC"/>
    <w:rsid w:val="00AA158B"/>
    <w:rsid w:val="00AA159C"/>
    <w:rsid w:val="00AA448B"/>
    <w:rsid w:val="00AB12E9"/>
    <w:rsid w:val="00AB182B"/>
    <w:rsid w:val="00AB4635"/>
    <w:rsid w:val="00AB6BCD"/>
    <w:rsid w:val="00AB7AB8"/>
    <w:rsid w:val="00AC3D4A"/>
    <w:rsid w:val="00AC5663"/>
    <w:rsid w:val="00AE0958"/>
    <w:rsid w:val="00AE39DE"/>
    <w:rsid w:val="00AE4177"/>
    <w:rsid w:val="00AE4223"/>
    <w:rsid w:val="00AE4AAA"/>
    <w:rsid w:val="00AF1F1D"/>
    <w:rsid w:val="00AF35A4"/>
    <w:rsid w:val="00B03F5F"/>
    <w:rsid w:val="00B332C1"/>
    <w:rsid w:val="00B407B4"/>
    <w:rsid w:val="00B410EA"/>
    <w:rsid w:val="00B41589"/>
    <w:rsid w:val="00B42921"/>
    <w:rsid w:val="00B440C7"/>
    <w:rsid w:val="00B52D00"/>
    <w:rsid w:val="00B64204"/>
    <w:rsid w:val="00B76F58"/>
    <w:rsid w:val="00B77B4D"/>
    <w:rsid w:val="00B803DF"/>
    <w:rsid w:val="00B81C70"/>
    <w:rsid w:val="00B81D3B"/>
    <w:rsid w:val="00B94E66"/>
    <w:rsid w:val="00B965FD"/>
    <w:rsid w:val="00BA0A41"/>
    <w:rsid w:val="00BA246E"/>
    <w:rsid w:val="00BA54BF"/>
    <w:rsid w:val="00BB0627"/>
    <w:rsid w:val="00BB0F55"/>
    <w:rsid w:val="00BB588B"/>
    <w:rsid w:val="00BC0517"/>
    <w:rsid w:val="00BC06F8"/>
    <w:rsid w:val="00BC1802"/>
    <w:rsid w:val="00BD6CEC"/>
    <w:rsid w:val="00BE4BC1"/>
    <w:rsid w:val="00BE5973"/>
    <w:rsid w:val="00BF09E1"/>
    <w:rsid w:val="00BF12AD"/>
    <w:rsid w:val="00BF1B42"/>
    <w:rsid w:val="00BF5ABB"/>
    <w:rsid w:val="00BF63B4"/>
    <w:rsid w:val="00BF6941"/>
    <w:rsid w:val="00C01CCB"/>
    <w:rsid w:val="00C063F3"/>
    <w:rsid w:val="00C16689"/>
    <w:rsid w:val="00C17869"/>
    <w:rsid w:val="00C200E0"/>
    <w:rsid w:val="00C2320E"/>
    <w:rsid w:val="00C25FCB"/>
    <w:rsid w:val="00C33F8D"/>
    <w:rsid w:val="00C424E3"/>
    <w:rsid w:val="00C43E80"/>
    <w:rsid w:val="00C504F4"/>
    <w:rsid w:val="00C52F7F"/>
    <w:rsid w:val="00C53042"/>
    <w:rsid w:val="00C54D12"/>
    <w:rsid w:val="00C61462"/>
    <w:rsid w:val="00C63022"/>
    <w:rsid w:val="00C63D8F"/>
    <w:rsid w:val="00C67A81"/>
    <w:rsid w:val="00C73820"/>
    <w:rsid w:val="00C805C1"/>
    <w:rsid w:val="00C83783"/>
    <w:rsid w:val="00C85489"/>
    <w:rsid w:val="00C9086F"/>
    <w:rsid w:val="00C909CB"/>
    <w:rsid w:val="00C90F82"/>
    <w:rsid w:val="00C91142"/>
    <w:rsid w:val="00C9276B"/>
    <w:rsid w:val="00C94272"/>
    <w:rsid w:val="00C964AA"/>
    <w:rsid w:val="00CB143C"/>
    <w:rsid w:val="00CB1937"/>
    <w:rsid w:val="00CB2F08"/>
    <w:rsid w:val="00CB3468"/>
    <w:rsid w:val="00CB4763"/>
    <w:rsid w:val="00CB59CD"/>
    <w:rsid w:val="00CC39B9"/>
    <w:rsid w:val="00CD05E7"/>
    <w:rsid w:val="00CD2821"/>
    <w:rsid w:val="00CD62D8"/>
    <w:rsid w:val="00CE034E"/>
    <w:rsid w:val="00CE6A09"/>
    <w:rsid w:val="00CE748F"/>
    <w:rsid w:val="00CF46ED"/>
    <w:rsid w:val="00CF48A1"/>
    <w:rsid w:val="00CF578E"/>
    <w:rsid w:val="00D012C7"/>
    <w:rsid w:val="00D102FC"/>
    <w:rsid w:val="00D2147B"/>
    <w:rsid w:val="00D21A36"/>
    <w:rsid w:val="00D34FEA"/>
    <w:rsid w:val="00D35F52"/>
    <w:rsid w:val="00D37033"/>
    <w:rsid w:val="00D402C4"/>
    <w:rsid w:val="00D4540C"/>
    <w:rsid w:val="00D467AF"/>
    <w:rsid w:val="00D46887"/>
    <w:rsid w:val="00D47409"/>
    <w:rsid w:val="00D554D7"/>
    <w:rsid w:val="00D5551A"/>
    <w:rsid w:val="00D55901"/>
    <w:rsid w:val="00D63801"/>
    <w:rsid w:val="00D73DB3"/>
    <w:rsid w:val="00D75185"/>
    <w:rsid w:val="00D81096"/>
    <w:rsid w:val="00D83B4E"/>
    <w:rsid w:val="00D85985"/>
    <w:rsid w:val="00D91735"/>
    <w:rsid w:val="00D94504"/>
    <w:rsid w:val="00DA0D7A"/>
    <w:rsid w:val="00DA109A"/>
    <w:rsid w:val="00DA23AD"/>
    <w:rsid w:val="00DA281E"/>
    <w:rsid w:val="00DA3AD7"/>
    <w:rsid w:val="00DB1836"/>
    <w:rsid w:val="00DB19AF"/>
    <w:rsid w:val="00DB1FCF"/>
    <w:rsid w:val="00DB5A40"/>
    <w:rsid w:val="00DC078C"/>
    <w:rsid w:val="00DC1B7D"/>
    <w:rsid w:val="00DC25C1"/>
    <w:rsid w:val="00DC6214"/>
    <w:rsid w:val="00DC6634"/>
    <w:rsid w:val="00DC6F30"/>
    <w:rsid w:val="00DD0E54"/>
    <w:rsid w:val="00DE06CE"/>
    <w:rsid w:val="00DE13AB"/>
    <w:rsid w:val="00DE59F5"/>
    <w:rsid w:val="00DE78CA"/>
    <w:rsid w:val="00DF1C4B"/>
    <w:rsid w:val="00DF218F"/>
    <w:rsid w:val="00DF3D23"/>
    <w:rsid w:val="00DF50EE"/>
    <w:rsid w:val="00DF65CE"/>
    <w:rsid w:val="00E055B7"/>
    <w:rsid w:val="00E11F16"/>
    <w:rsid w:val="00E27681"/>
    <w:rsid w:val="00E27A01"/>
    <w:rsid w:val="00E35419"/>
    <w:rsid w:val="00E43822"/>
    <w:rsid w:val="00E505CC"/>
    <w:rsid w:val="00E521FD"/>
    <w:rsid w:val="00E540E6"/>
    <w:rsid w:val="00E56CD3"/>
    <w:rsid w:val="00E7551F"/>
    <w:rsid w:val="00E76DD8"/>
    <w:rsid w:val="00E8279A"/>
    <w:rsid w:val="00E82BEB"/>
    <w:rsid w:val="00E83CD1"/>
    <w:rsid w:val="00E84E13"/>
    <w:rsid w:val="00E86DE2"/>
    <w:rsid w:val="00E92635"/>
    <w:rsid w:val="00E92BF5"/>
    <w:rsid w:val="00E94E5E"/>
    <w:rsid w:val="00E95575"/>
    <w:rsid w:val="00E958C3"/>
    <w:rsid w:val="00E967A5"/>
    <w:rsid w:val="00EA031B"/>
    <w:rsid w:val="00EA287C"/>
    <w:rsid w:val="00EA5281"/>
    <w:rsid w:val="00EB4714"/>
    <w:rsid w:val="00EC2F55"/>
    <w:rsid w:val="00EC49C3"/>
    <w:rsid w:val="00ED39BD"/>
    <w:rsid w:val="00ED4717"/>
    <w:rsid w:val="00ED61A3"/>
    <w:rsid w:val="00EE2651"/>
    <w:rsid w:val="00EE620A"/>
    <w:rsid w:val="00EF0FA9"/>
    <w:rsid w:val="00EF4747"/>
    <w:rsid w:val="00EF6334"/>
    <w:rsid w:val="00EF65CE"/>
    <w:rsid w:val="00EF7A8B"/>
    <w:rsid w:val="00F01BAF"/>
    <w:rsid w:val="00F04602"/>
    <w:rsid w:val="00F05EF6"/>
    <w:rsid w:val="00F0673D"/>
    <w:rsid w:val="00F1368F"/>
    <w:rsid w:val="00F17383"/>
    <w:rsid w:val="00F2148B"/>
    <w:rsid w:val="00F23025"/>
    <w:rsid w:val="00F267F4"/>
    <w:rsid w:val="00F27262"/>
    <w:rsid w:val="00F34D69"/>
    <w:rsid w:val="00F35411"/>
    <w:rsid w:val="00F41E05"/>
    <w:rsid w:val="00F43A18"/>
    <w:rsid w:val="00F57282"/>
    <w:rsid w:val="00F606EB"/>
    <w:rsid w:val="00F65B63"/>
    <w:rsid w:val="00F74274"/>
    <w:rsid w:val="00F74278"/>
    <w:rsid w:val="00F828A7"/>
    <w:rsid w:val="00F83912"/>
    <w:rsid w:val="00F86CD9"/>
    <w:rsid w:val="00F91985"/>
    <w:rsid w:val="00F946A1"/>
    <w:rsid w:val="00F94C66"/>
    <w:rsid w:val="00F97D92"/>
    <w:rsid w:val="00FA5FF6"/>
    <w:rsid w:val="00FB0894"/>
    <w:rsid w:val="00FB3815"/>
    <w:rsid w:val="00FB7FBE"/>
    <w:rsid w:val="00FC1AC2"/>
    <w:rsid w:val="00FC5FBD"/>
    <w:rsid w:val="00FC73DA"/>
    <w:rsid w:val="00FC7C0E"/>
    <w:rsid w:val="00FD1817"/>
    <w:rsid w:val="00FD369B"/>
    <w:rsid w:val="00FD382C"/>
    <w:rsid w:val="00FE007D"/>
    <w:rsid w:val="00FE12EE"/>
    <w:rsid w:val="00FE3228"/>
    <w:rsid w:val="00FE33D5"/>
    <w:rsid w:val="00FE34A5"/>
    <w:rsid w:val="00FE4B9E"/>
    <w:rsid w:val="00FF2499"/>
    <w:rsid w:val="00FF5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ff6,#fc6,white"/>
      <o:colormenu v:ext="edit" fillcolor="none" strokecolor="none [3204]"/>
    </o:shapedefaults>
    <o:shapelayout v:ext="edit">
      <o:idmap v:ext="edit" data="1"/>
      <o:rules v:ext="edit">
        <o:r id="V:Rule3" type="connector" idref="#_x0000_s1055"/>
        <o:r id="V:Rule4" type="connector" idref="#_x0000_s1056"/>
      </o:rules>
      <o:regrouptable v:ext="edit">
        <o:entry new="1" old="0"/>
        <o:entry new="2" old="0"/>
        <o:entry new="3" old="0"/>
        <o:entry new="4" old="0"/>
        <o:entry new="5" old="0"/>
        <o:entry new="6" old="5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5FCB"/>
    <w:pPr>
      <w:spacing w:line="400" w:lineRule="atLeas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869"/>
    <w:pPr>
      <w:keepNext/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120" w:line="276" w:lineRule="auto"/>
      <w:contextualSpacing/>
      <w:outlineLvl w:val="0"/>
    </w:pPr>
    <w:rPr>
      <w:rFonts w:ascii="Calibri" w:eastAsia="SimSun" w:hAnsi="Calibri" w:cstheme="majorBidi"/>
      <w:b/>
      <w:bCs/>
      <w:smallCaps/>
      <w:color w:val="FFFFFF"/>
      <w:spacing w:val="15"/>
      <w:sz w:val="32"/>
      <w:lang w:eastAsia="zh-CN"/>
    </w:rPr>
  </w:style>
  <w:style w:type="paragraph" w:styleId="Heading2">
    <w:name w:val="heading 2"/>
    <w:basedOn w:val="Normal"/>
    <w:uiPriority w:val="9"/>
    <w:qFormat/>
    <w:rsid w:val="00C25FCB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qFormat/>
    <w:rsid w:val="00C25FCB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qFormat/>
    <w:rsid w:val="00C25FCB"/>
    <w:pPr>
      <w:keepNext/>
      <w:numPr>
        <w:ilvl w:val="3"/>
        <w:numId w:val="2"/>
      </w:numPr>
      <w:tabs>
        <w:tab w:val="num" w:pos="2880"/>
      </w:tabs>
      <w:spacing w:before="200" w:after="100" w:line="200" w:lineRule="atLeast"/>
      <w:ind w:left="2880" w:hanging="3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25FCB"/>
    <w:rPr>
      <w:color w:val="0000FF"/>
      <w:u w:val="single"/>
    </w:rPr>
  </w:style>
  <w:style w:type="character" w:styleId="FollowedHyperlink">
    <w:name w:val="FollowedHyperlink"/>
    <w:basedOn w:val="DefaultParagraphFont"/>
    <w:rsid w:val="00C25FCB"/>
    <w:rPr>
      <w:color w:val="800080"/>
      <w:u w:val="single"/>
    </w:rPr>
  </w:style>
  <w:style w:type="paragraph" w:styleId="HTMLPreformatted">
    <w:name w:val="HTML Preformatted"/>
    <w:basedOn w:val="Normal"/>
    <w:rsid w:val="00C25F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Courier New" w:hAnsi="Courier New"/>
      <w:sz w:val="20"/>
    </w:rPr>
  </w:style>
  <w:style w:type="paragraph" w:styleId="NormalWeb">
    <w:name w:val="Normal (Web)"/>
    <w:basedOn w:val="Normal"/>
    <w:rsid w:val="00C25FCB"/>
    <w:pPr>
      <w:spacing w:before="100" w:beforeAutospacing="1" w:after="100" w:afterAutospacing="1" w:line="240" w:lineRule="auto"/>
    </w:pPr>
    <w:rPr>
      <w:szCs w:val="24"/>
    </w:rPr>
  </w:style>
  <w:style w:type="paragraph" w:styleId="Footer">
    <w:name w:val="footer"/>
    <w:basedOn w:val="Normal"/>
    <w:rsid w:val="00C25FC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25FCB"/>
  </w:style>
  <w:style w:type="paragraph" w:styleId="BodyText">
    <w:name w:val="Body Text"/>
    <w:basedOn w:val="Normal"/>
    <w:rsid w:val="00C25F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i/>
      <w:iCs/>
    </w:rPr>
  </w:style>
  <w:style w:type="paragraph" w:styleId="PlainText">
    <w:name w:val="Plain Text"/>
    <w:basedOn w:val="Normal"/>
    <w:rsid w:val="00C25FCB"/>
    <w:pPr>
      <w:spacing w:line="240" w:lineRule="auto"/>
    </w:pPr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2A50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509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0C5D23"/>
    <w:rPr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9148BE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4C55DC"/>
  </w:style>
  <w:style w:type="paragraph" w:styleId="Header">
    <w:name w:val="header"/>
    <w:basedOn w:val="Normal"/>
    <w:link w:val="HeaderChar"/>
    <w:rsid w:val="0016194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61945"/>
    <w:rPr>
      <w:sz w:val="24"/>
    </w:rPr>
  </w:style>
  <w:style w:type="paragraph" w:styleId="Subtitle">
    <w:name w:val="Subtitle"/>
    <w:basedOn w:val="Normal"/>
    <w:link w:val="SubtitleChar"/>
    <w:uiPriority w:val="11"/>
    <w:qFormat/>
    <w:rsid w:val="00C17869"/>
    <w:pPr>
      <w:spacing w:line="240" w:lineRule="auto"/>
      <w:contextualSpacing/>
      <w:jc w:val="center"/>
    </w:pPr>
    <w:rPr>
      <w:rFonts w:ascii="Calibri" w:eastAsia="SimSun" w:hAnsi="Calibri"/>
      <w:b/>
      <w:sz w:val="20"/>
      <w:szCs w:val="24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C17869"/>
    <w:rPr>
      <w:rFonts w:ascii="Calibri" w:eastAsia="SimSun" w:hAnsi="Calibri"/>
      <w:b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C17869"/>
    <w:rPr>
      <w:rFonts w:ascii="Calibri" w:eastAsia="SimSun" w:hAnsi="Calibri" w:cstheme="majorBidi"/>
      <w:b/>
      <w:bCs/>
      <w:smallCaps/>
      <w:color w:val="FFFFFF"/>
      <w:spacing w:val="15"/>
      <w:sz w:val="32"/>
      <w:shd w:val="clear" w:color="auto" w:fill="4F81BD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F578E"/>
    <w:pPr>
      <w:tabs>
        <w:tab w:val="right" w:leader="dot" w:pos="9350"/>
      </w:tabs>
      <w:spacing w:after="100" w:line="276" w:lineRule="auto"/>
      <w:contextualSpacing/>
    </w:pPr>
    <w:rPr>
      <w:rFonts w:ascii="Calibri" w:eastAsia="SimSun" w:hAnsi="Calibri"/>
      <w:sz w:val="20"/>
      <w:lang w:bidi="en-US"/>
    </w:rPr>
  </w:style>
  <w:style w:type="paragraph" w:styleId="DocumentMap">
    <w:name w:val="Document Map"/>
    <w:basedOn w:val="Normal"/>
    <w:link w:val="DocumentMapChar"/>
    <w:rsid w:val="00C178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1786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CF578E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/>
      <w:contextualSpacing w:val="0"/>
      <w:outlineLvl w:val="9"/>
    </w:pPr>
    <w:rPr>
      <w:rFonts w:asciiTheme="majorHAnsi" w:eastAsiaTheme="majorEastAsia" w:hAnsiTheme="majorHAnsi"/>
      <w:smallCaps w:val="0"/>
      <w:color w:val="365F91" w:themeColor="accent1" w:themeShade="BF"/>
      <w:spacing w:val="0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CF578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F578E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droDesktop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B5537-BCB2-4AA0-8600-0284057D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16</Pages>
  <Words>1670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UT Austin</Company>
  <LinksUpToDate>false</LinksUpToDate>
  <CharactersWithSpaces>10888</CharactersWithSpaces>
  <SharedDoc>false</SharedDoc>
  <HLinks>
    <vt:vector size="162" baseType="variant">
      <vt:variant>
        <vt:i4>5242890</vt:i4>
      </vt:variant>
      <vt:variant>
        <vt:i4>81</vt:i4>
      </vt:variant>
      <vt:variant>
        <vt:i4>0</vt:i4>
      </vt:variant>
      <vt:variant>
        <vt:i4>5</vt:i4>
      </vt:variant>
      <vt:variant>
        <vt:lpwstr>http://waterdata.usgs.gov/nwis/rt</vt:lpwstr>
      </vt:variant>
      <vt:variant>
        <vt:lpwstr/>
      </vt:variant>
      <vt:variant>
        <vt:i4>2490466</vt:i4>
      </vt:variant>
      <vt:variant>
        <vt:i4>75</vt:i4>
      </vt:variant>
      <vt:variant>
        <vt:i4>0</vt:i4>
      </vt:variant>
      <vt:variant>
        <vt:i4>5</vt:i4>
      </vt:variant>
      <vt:variant>
        <vt:lpwstr>http://water.usgs.gov/realtime.html</vt:lpwstr>
      </vt:variant>
      <vt:variant>
        <vt:lpwstr/>
      </vt:variant>
      <vt:variant>
        <vt:i4>2490466</vt:i4>
      </vt:variant>
      <vt:variant>
        <vt:i4>72</vt:i4>
      </vt:variant>
      <vt:variant>
        <vt:i4>0</vt:i4>
      </vt:variant>
      <vt:variant>
        <vt:i4>5</vt:i4>
      </vt:variant>
      <vt:variant>
        <vt:lpwstr>http://water.usgs.gov/realtime.html</vt:lpwstr>
      </vt:variant>
      <vt:variant>
        <vt:lpwstr/>
      </vt:variant>
      <vt:variant>
        <vt:i4>90</vt:i4>
      </vt:variant>
      <vt:variant>
        <vt:i4>69</vt:i4>
      </vt:variant>
      <vt:variant>
        <vt:i4>0</vt:i4>
      </vt:variant>
      <vt:variant>
        <vt:i4>5</vt:i4>
      </vt:variant>
      <vt:variant>
        <vt:lpwstr>http://www.tnris.state.tx.us/</vt:lpwstr>
      </vt:variant>
      <vt:variant>
        <vt:lpwstr/>
      </vt:variant>
      <vt:variant>
        <vt:i4>90</vt:i4>
      </vt:variant>
      <vt:variant>
        <vt:i4>66</vt:i4>
      </vt:variant>
      <vt:variant>
        <vt:i4>0</vt:i4>
      </vt:variant>
      <vt:variant>
        <vt:i4>5</vt:i4>
      </vt:variant>
      <vt:variant>
        <vt:lpwstr>http://www.tnris.state.tx.us/</vt:lpwstr>
      </vt:variant>
      <vt:variant>
        <vt:lpwstr/>
      </vt:variant>
      <vt:variant>
        <vt:i4>7602279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FlowlineAttributes</vt:lpwstr>
      </vt:variant>
      <vt:variant>
        <vt:i4>5439510</vt:i4>
      </vt:variant>
      <vt:variant>
        <vt:i4>60</vt:i4>
      </vt:variant>
      <vt:variant>
        <vt:i4>0</vt:i4>
      </vt:variant>
      <vt:variant>
        <vt:i4>5</vt:i4>
      </vt:variant>
      <vt:variant>
        <vt:lpwstr>http://www.ce.utexas.edu/prof/maidment/giswr2010/Ex2/SanmarcosGDB.zip</vt:lpwstr>
      </vt:variant>
      <vt:variant>
        <vt:lpwstr/>
      </vt:variant>
      <vt:variant>
        <vt:i4>4259927</vt:i4>
      </vt:variant>
      <vt:variant>
        <vt:i4>57</vt:i4>
      </vt:variant>
      <vt:variant>
        <vt:i4>0</vt:i4>
      </vt:variant>
      <vt:variant>
        <vt:i4>5</vt:i4>
      </vt:variant>
      <vt:variant>
        <vt:lpwstr>http://www.ce.utexas.edu/prof/maidment/giswr2010/Ex2/Ex2Data.zip</vt:lpwstr>
      </vt:variant>
      <vt:variant>
        <vt:lpwstr/>
      </vt:variant>
      <vt:variant>
        <vt:i4>7405610</vt:i4>
      </vt:variant>
      <vt:variant>
        <vt:i4>54</vt:i4>
      </vt:variant>
      <vt:variant>
        <vt:i4>0</vt:i4>
      </vt:variant>
      <vt:variant>
        <vt:i4>5</vt:i4>
      </vt:variant>
      <vt:variant>
        <vt:lpwstr>http://www.ncgc.nrcs.usda.gov/products/datasets/watershed/</vt:lpwstr>
      </vt:variant>
      <vt:variant>
        <vt:lpwstr/>
      </vt:variant>
      <vt:variant>
        <vt:i4>458767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procedure</vt:lpwstr>
      </vt:variant>
      <vt:variant>
        <vt:i4>8257576</vt:i4>
      </vt:variant>
      <vt:variant>
        <vt:i4>48</vt:i4>
      </vt:variant>
      <vt:variant>
        <vt:i4>0</vt:i4>
      </vt:variant>
      <vt:variant>
        <vt:i4>5</vt:i4>
      </vt:variant>
      <vt:variant>
        <vt:lpwstr>http://www.horizon-systems.com/NHDPlus/data.php</vt:lpwstr>
      </vt:variant>
      <vt:variant>
        <vt:lpwstr/>
      </vt:variant>
      <vt:variant>
        <vt:i4>2621559</vt:i4>
      </vt:variant>
      <vt:variant>
        <vt:i4>45</vt:i4>
      </vt:variant>
      <vt:variant>
        <vt:i4>0</vt:i4>
      </vt:variant>
      <vt:variant>
        <vt:i4>5</vt:i4>
      </vt:variant>
      <vt:variant>
        <vt:lpwstr>http://www.horizon-systems.com/NHDPlus/</vt:lpwstr>
      </vt:variant>
      <vt:variant>
        <vt:lpwstr/>
      </vt:variant>
      <vt:variant>
        <vt:i4>6946943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Summary</vt:lpwstr>
      </vt:variant>
      <vt:variant>
        <vt:i4>1769481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flow</vt:lpwstr>
      </vt:variant>
      <vt:variant>
        <vt:i4>8192114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aquifer</vt:lpwstr>
      </vt:variant>
      <vt:variant>
        <vt:i4>1703938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chart</vt:lpwstr>
      </vt:variant>
      <vt:variant>
        <vt:i4>6488172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attributes</vt:lpwstr>
      </vt:variant>
      <vt:variant>
        <vt:i4>6684773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CreateFeatures</vt:lpwstr>
      </vt:variant>
      <vt:variant>
        <vt:i4>7602279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FlowlineAttributes</vt:lpwstr>
      </vt:variant>
      <vt:variant>
        <vt:i4>6488183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SelectFlowlines</vt:lpwstr>
      </vt:variant>
      <vt:variant>
        <vt:i4>8192080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_Creating_a_San</vt:lpwstr>
      </vt:variant>
      <vt:variant>
        <vt:i4>1966143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_Selecting_the_Watersheds</vt:lpwstr>
      </vt:variant>
      <vt:variant>
        <vt:i4>7012478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DisplayStreams</vt:lpwstr>
      </vt:variant>
      <vt:variant>
        <vt:i4>1900572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creating</vt:lpwstr>
      </vt:variant>
      <vt:variant>
        <vt:i4>458767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procedure</vt:lpwstr>
      </vt:variant>
      <vt:variant>
        <vt:i4>1179678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requirements</vt:lpwstr>
      </vt:variant>
      <vt:variant>
        <vt:i4>196614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goals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schneider</dc:creator>
  <cp:keywords/>
  <dc:description/>
  <cp:lastModifiedBy>Eric S. Hersh</cp:lastModifiedBy>
  <cp:revision>190</cp:revision>
  <cp:lastPrinted>2009-09-10T15:57:00Z</cp:lastPrinted>
  <dcterms:created xsi:type="dcterms:W3CDTF">2010-09-29T17:47:00Z</dcterms:created>
  <dcterms:modified xsi:type="dcterms:W3CDTF">2010-10-27T16:15:00Z</dcterms:modified>
</cp:coreProperties>
</file>